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32D6" w14:textId="625151E8" w:rsidR="00754645" w:rsidRDefault="00754645" w:rsidP="00754645">
      <w:pPr>
        <w:jc w:val="center"/>
        <w:rPr>
          <w:b/>
          <w:sz w:val="36"/>
          <w:szCs w:val="36"/>
        </w:rPr>
      </w:pPr>
      <w:bookmarkStart w:id="0" w:name="_Toc312530870"/>
      <w:bookmarkStart w:id="1" w:name="_Toc273554828"/>
      <w:bookmarkStart w:id="2" w:name="_Toc273558607"/>
    </w:p>
    <w:p w14:paraId="64C0286A" w14:textId="3ADB635E" w:rsidR="00754645" w:rsidRDefault="00754645" w:rsidP="00754645">
      <w:pPr>
        <w:jc w:val="center"/>
        <w:rPr>
          <w:b/>
          <w:sz w:val="36"/>
          <w:szCs w:val="36"/>
        </w:rPr>
      </w:pPr>
    </w:p>
    <w:p w14:paraId="0D7FE677" w14:textId="77777777" w:rsidR="00754645" w:rsidRDefault="00754645" w:rsidP="00754645">
      <w:pPr>
        <w:jc w:val="center"/>
        <w:rPr>
          <w:b/>
          <w:sz w:val="36"/>
          <w:szCs w:val="36"/>
        </w:rPr>
      </w:pPr>
    </w:p>
    <w:p w14:paraId="615206E5" w14:textId="0FB6A957" w:rsidR="00754645" w:rsidRDefault="00754645" w:rsidP="00754645">
      <w:pPr>
        <w:jc w:val="center"/>
        <w:rPr>
          <w:b/>
          <w:sz w:val="36"/>
          <w:szCs w:val="36"/>
        </w:rPr>
      </w:pPr>
    </w:p>
    <w:p w14:paraId="6D8B1FE8" w14:textId="0D53F50E" w:rsidR="00613E5B" w:rsidRDefault="00613E5B" w:rsidP="00754645">
      <w:pPr>
        <w:jc w:val="center"/>
        <w:rPr>
          <w:b/>
          <w:sz w:val="36"/>
          <w:szCs w:val="36"/>
        </w:rPr>
      </w:pPr>
    </w:p>
    <w:p w14:paraId="68ECD19B" w14:textId="60321800" w:rsidR="00613E5B" w:rsidRDefault="00613E5B" w:rsidP="00754645">
      <w:pPr>
        <w:jc w:val="center"/>
        <w:rPr>
          <w:b/>
          <w:sz w:val="36"/>
          <w:szCs w:val="36"/>
        </w:rPr>
      </w:pPr>
    </w:p>
    <w:p w14:paraId="7CCF9907" w14:textId="432EAA5D" w:rsidR="00613E5B" w:rsidRDefault="00613E5B" w:rsidP="00754645">
      <w:pPr>
        <w:jc w:val="center"/>
        <w:rPr>
          <w:b/>
          <w:sz w:val="36"/>
          <w:szCs w:val="36"/>
        </w:rPr>
      </w:pPr>
    </w:p>
    <w:p w14:paraId="704A7F55" w14:textId="7503E001" w:rsidR="00613E5B" w:rsidRDefault="00613E5B" w:rsidP="00754645">
      <w:pPr>
        <w:jc w:val="center"/>
        <w:rPr>
          <w:b/>
          <w:sz w:val="36"/>
          <w:szCs w:val="36"/>
        </w:rPr>
      </w:pPr>
    </w:p>
    <w:p w14:paraId="30B57795" w14:textId="0DD60123" w:rsidR="00613E5B" w:rsidRDefault="00613E5B" w:rsidP="00754645">
      <w:pPr>
        <w:jc w:val="center"/>
        <w:rPr>
          <w:b/>
          <w:sz w:val="36"/>
          <w:szCs w:val="36"/>
        </w:rPr>
      </w:pPr>
    </w:p>
    <w:p w14:paraId="65F664EB" w14:textId="77777777" w:rsidR="00613E5B" w:rsidRDefault="00613E5B" w:rsidP="00754645">
      <w:pPr>
        <w:jc w:val="center"/>
        <w:rPr>
          <w:b/>
          <w:sz w:val="36"/>
          <w:szCs w:val="36"/>
        </w:rPr>
      </w:pPr>
    </w:p>
    <w:p w14:paraId="2CE36776" w14:textId="388A76F8" w:rsidR="00613E5B" w:rsidRDefault="00613E5B" w:rsidP="00754645">
      <w:pPr>
        <w:jc w:val="center"/>
        <w:rPr>
          <w:b/>
          <w:sz w:val="36"/>
          <w:szCs w:val="36"/>
        </w:rPr>
      </w:pPr>
    </w:p>
    <w:p w14:paraId="3302DBA4" w14:textId="77777777" w:rsidR="00613E5B" w:rsidRDefault="00613E5B" w:rsidP="00754645">
      <w:pPr>
        <w:jc w:val="center"/>
        <w:rPr>
          <w:b/>
          <w:sz w:val="36"/>
          <w:szCs w:val="36"/>
        </w:rPr>
      </w:pPr>
    </w:p>
    <w:p w14:paraId="22DF6027" w14:textId="6E99473A" w:rsidR="00292672" w:rsidRPr="006A3FD4" w:rsidRDefault="00754645" w:rsidP="00292672">
      <w:pPr>
        <w:jc w:val="center"/>
        <w:rPr>
          <w:b/>
          <w:sz w:val="36"/>
          <w:szCs w:val="36"/>
        </w:rPr>
      </w:pPr>
      <w:r w:rsidRPr="006A3FD4">
        <w:rPr>
          <w:b/>
          <w:sz w:val="36"/>
          <w:szCs w:val="36"/>
        </w:rPr>
        <w:t xml:space="preserve">ВНЕСЕНИЕ ИЗМЕНЕНИЙ В ГЕНЕРАЛЬНЫЙ ПЛАН </w:t>
      </w:r>
    </w:p>
    <w:p w14:paraId="6E786D4A" w14:textId="53D5A2F1" w:rsidR="00754645" w:rsidRPr="006A3FD4" w:rsidRDefault="00754645" w:rsidP="00754645">
      <w:pPr>
        <w:jc w:val="center"/>
        <w:rPr>
          <w:b/>
          <w:sz w:val="36"/>
          <w:szCs w:val="36"/>
        </w:rPr>
      </w:pPr>
      <w:r w:rsidRPr="006A3FD4">
        <w:rPr>
          <w:b/>
          <w:sz w:val="36"/>
          <w:szCs w:val="36"/>
        </w:rPr>
        <w:t>ВИДИМСКО</w:t>
      </w:r>
      <w:r w:rsidR="00292672" w:rsidRPr="006A3FD4">
        <w:rPr>
          <w:b/>
          <w:sz w:val="36"/>
          <w:szCs w:val="36"/>
        </w:rPr>
        <w:t>ГО</w:t>
      </w:r>
      <w:r w:rsidRPr="006A3FD4">
        <w:rPr>
          <w:b/>
          <w:sz w:val="36"/>
          <w:szCs w:val="36"/>
        </w:rPr>
        <w:t xml:space="preserve"> ГОРОДСКО</w:t>
      </w:r>
      <w:r w:rsidR="00292672" w:rsidRPr="006A3FD4">
        <w:rPr>
          <w:b/>
          <w:sz w:val="36"/>
          <w:szCs w:val="36"/>
        </w:rPr>
        <w:t>ГО</w:t>
      </w:r>
      <w:r w:rsidRPr="006A3FD4">
        <w:rPr>
          <w:b/>
          <w:sz w:val="36"/>
          <w:szCs w:val="36"/>
        </w:rPr>
        <w:t xml:space="preserve"> ПОСЕЛЕНИ</w:t>
      </w:r>
      <w:r w:rsidR="00292672" w:rsidRPr="006A3FD4">
        <w:rPr>
          <w:b/>
          <w:sz w:val="36"/>
          <w:szCs w:val="36"/>
        </w:rPr>
        <w:t>Я</w:t>
      </w:r>
    </w:p>
    <w:p w14:paraId="1D05A7C5" w14:textId="77777777" w:rsidR="00754645" w:rsidRPr="006A3FD4" w:rsidRDefault="00754645" w:rsidP="00754645">
      <w:pPr>
        <w:jc w:val="center"/>
        <w:rPr>
          <w:b/>
          <w:sz w:val="28"/>
          <w:szCs w:val="28"/>
        </w:rPr>
      </w:pPr>
    </w:p>
    <w:p w14:paraId="7D01FC04" w14:textId="77777777" w:rsidR="00754645" w:rsidRPr="006A3FD4" w:rsidRDefault="00754645" w:rsidP="00754645">
      <w:pPr>
        <w:jc w:val="center"/>
        <w:rPr>
          <w:b/>
          <w:sz w:val="28"/>
          <w:szCs w:val="28"/>
        </w:rPr>
      </w:pPr>
      <w:r w:rsidRPr="006A3FD4">
        <w:rPr>
          <w:b/>
          <w:sz w:val="28"/>
          <w:szCs w:val="28"/>
        </w:rPr>
        <w:t>НИЖНЕИЛИМСКОГО МУНИЦИПАЛЬНОГО</w:t>
      </w:r>
      <w:r w:rsidRPr="006A3FD4">
        <w:t xml:space="preserve"> </w:t>
      </w:r>
      <w:r w:rsidRPr="006A3FD4">
        <w:rPr>
          <w:b/>
          <w:sz w:val="28"/>
          <w:szCs w:val="28"/>
        </w:rPr>
        <w:t>РАЙОНА</w:t>
      </w:r>
    </w:p>
    <w:p w14:paraId="589EE95C" w14:textId="502E2248" w:rsidR="00320AE0" w:rsidRPr="006A3FD4" w:rsidRDefault="00754645" w:rsidP="00754645">
      <w:pPr>
        <w:jc w:val="center"/>
        <w:rPr>
          <w:b/>
          <w:sz w:val="28"/>
          <w:szCs w:val="28"/>
        </w:rPr>
      </w:pPr>
      <w:r w:rsidRPr="006A3FD4">
        <w:rPr>
          <w:b/>
          <w:sz w:val="28"/>
          <w:szCs w:val="28"/>
        </w:rPr>
        <w:t>ИРКУТСКОЙ ОБЛАСТИ</w:t>
      </w:r>
    </w:p>
    <w:p w14:paraId="636B5E96" w14:textId="77777777" w:rsidR="00EC6EB4" w:rsidRPr="006A3FD4" w:rsidRDefault="00EC6EB4" w:rsidP="005F7ACD">
      <w:pPr>
        <w:rPr>
          <w:b/>
          <w:sz w:val="28"/>
          <w:szCs w:val="28"/>
        </w:rPr>
      </w:pPr>
    </w:p>
    <w:p w14:paraId="29189D79" w14:textId="77777777" w:rsidR="00EC6EB4" w:rsidRPr="006A3FD4" w:rsidRDefault="00EC6EB4" w:rsidP="003C409E">
      <w:pPr>
        <w:jc w:val="center"/>
        <w:rPr>
          <w:b/>
          <w:sz w:val="28"/>
          <w:szCs w:val="28"/>
        </w:rPr>
      </w:pPr>
    </w:p>
    <w:p w14:paraId="305E03E6" w14:textId="2B04E5C5" w:rsidR="00EC6EB4" w:rsidRPr="006A3FD4" w:rsidRDefault="00EC6EB4" w:rsidP="003C409E">
      <w:pPr>
        <w:jc w:val="center"/>
        <w:rPr>
          <w:b/>
          <w:sz w:val="28"/>
          <w:szCs w:val="28"/>
        </w:rPr>
      </w:pPr>
    </w:p>
    <w:p w14:paraId="75EF907A" w14:textId="02869754" w:rsidR="00613E5B" w:rsidRPr="006A3FD4" w:rsidRDefault="00613E5B" w:rsidP="003C409E">
      <w:pPr>
        <w:jc w:val="center"/>
        <w:rPr>
          <w:b/>
          <w:sz w:val="28"/>
          <w:szCs w:val="28"/>
        </w:rPr>
      </w:pPr>
    </w:p>
    <w:p w14:paraId="00682080" w14:textId="35B37DB5" w:rsidR="00613E5B" w:rsidRPr="006A3FD4" w:rsidRDefault="00613E5B" w:rsidP="003C409E">
      <w:pPr>
        <w:jc w:val="center"/>
        <w:rPr>
          <w:b/>
          <w:sz w:val="28"/>
          <w:szCs w:val="28"/>
        </w:rPr>
      </w:pPr>
    </w:p>
    <w:p w14:paraId="41EA63DD" w14:textId="5805DA11" w:rsidR="00613E5B" w:rsidRPr="006A3FD4" w:rsidRDefault="00613E5B" w:rsidP="003C409E">
      <w:pPr>
        <w:jc w:val="center"/>
        <w:rPr>
          <w:b/>
          <w:sz w:val="28"/>
          <w:szCs w:val="28"/>
        </w:rPr>
      </w:pPr>
    </w:p>
    <w:p w14:paraId="738BB4A2" w14:textId="519DB1B9" w:rsidR="00613E5B" w:rsidRPr="006A3FD4" w:rsidRDefault="00613E5B" w:rsidP="003C409E">
      <w:pPr>
        <w:jc w:val="center"/>
        <w:rPr>
          <w:b/>
          <w:sz w:val="28"/>
          <w:szCs w:val="28"/>
        </w:rPr>
      </w:pPr>
    </w:p>
    <w:p w14:paraId="29B7DE40" w14:textId="77777777" w:rsidR="00613E5B" w:rsidRPr="006A3FD4" w:rsidRDefault="00613E5B" w:rsidP="003C409E">
      <w:pPr>
        <w:jc w:val="center"/>
        <w:rPr>
          <w:b/>
          <w:sz w:val="28"/>
          <w:szCs w:val="28"/>
        </w:rPr>
      </w:pPr>
    </w:p>
    <w:p w14:paraId="21C85956" w14:textId="77777777" w:rsidR="00320AE0" w:rsidRPr="006A3FD4" w:rsidRDefault="00320AE0" w:rsidP="003C409E">
      <w:pPr>
        <w:jc w:val="center"/>
        <w:rPr>
          <w:sz w:val="28"/>
          <w:szCs w:val="28"/>
        </w:rPr>
      </w:pPr>
      <w:r w:rsidRPr="006A3FD4">
        <w:rPr>
          <w:sz w:val="28"/>
          <w:szCs w:val="28"/>
        </w:rPr>
        <w:t xml:space="preserve">ТОМ </w:t>
      </w:r>
      <w:r w:rsidR="00FA3020" w:rsidRPr="006A3FD4">
        <w:rPr>
          <w:sz w:val="28"/>
          <w:szCs w:val="28"/>
        </w:rPr>
        <w:t>1</w:t>
      </w:r>
    </w:p>
    <w:p w14:paraId="1E17F65C" w14:textId="77777777" w:rsidR="00320AE0" w:rsidRPr="006A3FD4" w:rsidRDefault="00FA3020" w:rsidP="00320AE0">
      <w:pPr>
        <w:jc w:val="center"/>
      </w:pPr>
      <w:r w:rsidRPr="006A3FD4">
        <w:rPr>
          <w:sz w:val="28"/>
          <w:szCs w:val="28"/>
        </w:rPr>
        <w:t>ПОЛОЖЕНИЕ О ТЕРРИТОРИАЛЬНОМ ПЛАНИРОВАНИИ</w:t>
      </w:r>
    </w:p>
    <w:p w14:paraId="1852F127" w14:textId="77777777" w:rsidR="00320AE0" w:rsidRPr="006A3FD4" w:rsidRDefault="00320AE0" w:rsidP="00320AE0">
      <w:pPr>
        <w:jc w:val="center"/>
        <w:rPr>
          <w:b/>
        </w:rPr>
      </w:pPr>
    </w:p>
    <w:p w14:paraId="40FA34D1" w14:textId="77777777" w:rsidR="00320AE0" w:rsidRPr="006A3FD4" w:rsidRDefault="00320AE0" w:rsidP="00320AE0">
      <w:pPr>
        <w:jc w:val="center"/>
        <w:rPr>
          <w:b/>
        </w:rPr>
      </w:pPr>
    </w:p>
    <w:p w14:paraId="59C912FC" w14:textId="77777777" w:rsidR="00307DF5" w:rsidRPr="006A3FD4" w:rsidRDefault="00307DF5" w:rsidP="005F7ACD"/>
    <w:p w14:paraId="11EA3E51" w14:textId="77777777" w:rsidR="00307DF5" w:rsidRPr="006A3FD4" w:rsidRDefault="00307DF5" w:rsidP="00320AE0">
      <w:pPr>
        <w:jc w:val="center"/>
      </w:pPr>
    </w:p>
    <w:p w14:paraId="62656B10" w14:textId="77777777" w:rsidR="00320AE0" w:rsidRPr="006A3FD4" w:rsidRDefault="00320AE0" w:rsidP="00320AE0">
      <w:pPr>
        <w:jc w:val="center"/>
      </w:pPr>
    </w:p>
    <w:p w14:paraId="67C92325" w14:textId="77777777" w:rsidR="00320AE0" w:rsidRPr="006A3FD4" w:rsidRDefault="00320AE0" w:rsidP="00320AE0">
      <w:pPr>
        <w:jc w:val="center"/>
      </w:pPr>
    </w:p>
    <w:p w14:paraId="2A563695" w14:textId="77777777" w:rsidR="00320AE0" w:rsidRPr="006A3FD4" w:rsidRDefault="00320AE0" w:rsidP="00320AE0">
      <w:pPr>
        <w:jc w:val="center"/>
      </w:pPr>
    </w:p>
    <w:p w14:paraId="4878BA6F" w14:textId="2619F28A" w:rsidR="00822223" w:rsidRPr="006A3FD4" w:rsidRDefault="00822223" w:rsidP="00C41A69"/>
    <w:p w14:paraId="4C7A69A8" w14:textId="0F341D7D" w:rsidR="00754645" w:rsidRPr="006A3FD4" w:rsidRDefault="00754645" w:rsidP="00C41A69"/>
    <w:p w14:paraId="5D5BF483" w14:textId="0FB0EA5D" w:rsidR="00754645" w:rsidRPr="006A3FD4" w:rsidRDefault="00754645" w:rsidP="00C41A69"/>
    <w:p w14:paraId="111BA5B7" w14:textId="6CB10C3C" w:rsidR="00613E5B" w:rsidRPr="006A3FD4" w:rsidRDefault="00613E5B" w:rsidP="00C41A69"/>
    <w:p w14:paraId="710C1B7B" w14:textId="77777777" w:rsidR="00613E5B" w:rsidRPr="006A3FD4" w:rsidRDefault="00613E5B" w:rsidP="00C41A69"/>
    <w:p w14:paraId="08092807" w14:textId="7EB92A7C" w:rsidR="00754645" w:rsidRPr="006A3FD4" w:rsidRDefault="00754645" w:rsidP="00C41A69"/>
    <w:p w14:paraId="5A951907" w14:textId="2D933546" w:rsidR="00320AE0" w:rsidRPr="006A3FD4" w:rsidRDefault="00320AE0" w:rsidP="00320AE0">
      <w:pPr>
        <w:jc w:val="center"/>
      </w:pPr>
    </w:p>
    <w:p w14:paraId="2F768647" w14:textId="77777777" w:rsidR="00754645" w:rsidRPr="006A3FD4" w:rsidRDefault="00754645" w:rsidP="00320AE0">
      <w:pPr>
        <w:jc w:val="center"/>
      </w:pPr>
    </w:p>
    <w:p w14:paraId="24EE002E" w14:textId="63086CEF" w:rsidR="00320AE0" w:rsidRPr="006A3FD4" w:rsidRDefault="00320AE0" w:rsidP="00320AE0">
      <w:pPr>
        <w:jc w:val="center"/>
        <w:rPr>
          <w:b/>
          <w:sz w:val="28"/>
          <w:szCs w:val="28"/>
        </w:rPr>
      </w:pPr>
      <w:r w:rsidRPr="006A3FD4">
        <w:rPr>
          <w:b/>
          <w:sz w:val="28"/>
          <w:szCs w:val="28"/>
        </w:rPr>
        <w:br w:type="page"/>
      </w:r>
    </w:p>
    <w:tbl>
      <w:tblPr>
        <w:tblW w:w="0" w:type="auto"/>
        <w:tblInd w:w="570" w:type="dxa"/>
        <w:tblBorders>
          <w:bottom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69"/>
      </w:tblGrid>
      <w:tr w:rsidR="00CA0948" w:rsidRPr="006A3FD4" w14:paraId="1811C17E" w14:textId="77777777" w:rsidTr="00F93F91">
        <w:tc>
          <w:tcPr>
            <w:tcW w:w="8469" w:type="dxa"/>
            <w:shd w:val="clear" w:color="auto" w:fill="auto"/>
          </w:tcPr>
          <w:p w14:paraId="5989A7FF" w14:textId="77777777" w:rsidR="00CA0948" w:rsidRPr="006A3FD4" w:rsidRDefault="00CA0948" w:rsidP="00F93F91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6A3FD4">
              <w:rPr>
                <w:rFonts w:cs="Aharoni"/>
                <w:b/>
                <w:sz w:val="28"/>
                <w:szCs w:val="28"/>
              </w:rPr>
              <w:lastRenderedPageBreak/>
              <w:t>ИНДИВИДУАЛЬНЫЙ ПРЕДПРИНИМАТЕЛЬ</w:t>
            </w:r>
          </w:p>
          <w:p w14:paraId="10FEBFD3" w14:textId="77777777" w:rsidR="00CA0948" w:rsidRPr="006A3FD4" w:rsidRDefault="00CA0948" w:rsidP="00F93F91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6A3FD4">
              <w:rPr>
                <w:rFonts w:cs="Aharoni"/>
                <w:b/>
                <w:sz w:val="28"/>
                <w:szCs w:val="28"/>
              </w:rPr>
              <w:t>КОЛОДЕЗНАЯ МАРИНА АНАТОЛЬЕВНА</w:t>
            </w:r>
          </w:p>
        </w:tc>
      </w:tr>
    </w:tbl>
    <w:p w14:paraId="7C38CF51" w14:textId="77777777" w:rsidR="00CA0948" w:rsidRPr="006A3FD4" w:rsidRDefault="00CA0948" w:rsidP="00CA0948">
      <w:pPr>
        <w:jc w:val="center"/>
      </w:pPr>
    </w:p>
    <w:p w14:paraId="2A7660BF" w14:textId="77777777" w:rsidR="00CA0948" w:rsidRPr="006A3FD4" w:rsidRDefault="00CA0948" w:rsidP="00CA0948">
      <w:pPr>
        <w:jc w:val="center"/>
      </w:pPr>
    </w:p>
    <w:p w14:paraId="1A6A3EDB" w14:textId="5B7878E3" w:rsidR="00CA0948" w:rsidRPr="006A3FD4" w:rsidRDefault="00CA0948" w:rsidP="00CA0948">
      <w:pPr>
        <w:jc w:val="center"/>
      </w:pPr>
    </w:p>
    <w:p w14:paraId="37C2866A" w14:textId="3CAB6434" w:rsidR="00754645" w:rsidRPr="006A3FD4" w:rsidRDefault="00754645" w:rsidP="00CA0948">
      <w:pPr>
        <w:jc w:val="center"/>
      </w:pPr>
    </w:p>
    <w:p w14:paraId="162FF49D" w14:textId="48C7D6B8" w:rsidR="00754645" w:rsidRPr="006A3FD4" w:rsidRDefault="00754645" w:rsidP="00CA0948">
      <w:pPr>
        <w:jc w:val="center"/>
      </w:pPr>
    </w:p>
    <w:p w14:paraId="358526B6" w14:textId="502AF41A" w:rsidR="00754645" w:rsidRPr="006A3FD4" w:rsidRDefault="00754645" w:rsidP="00CA0948">
      <w:pPr>
        <w:jc w:val="center"/>
      </w:pPr>
    </w:p>
    <w:p w14:paraId="1AE35713" w14:textId="77777777" w:rsidR="00754645" w:rsidRPr="006A3FD4" w:rsidRDefault="00754645" w:rsidP="00CA0948">
      <w:pPr>
        <w:jc w:val="center"/>
      </w:pPr>
    </w:p>
    <w:p w14:paraId="78FA0543" w14:textId="77777777" w:rsidR="00CA0948" w:rsidRPr="006A3FD4" w:rsidRDefault="00CA0948" w:rsidP="00CA0948"/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754645" w:rsidRPr="006A3FD4" w14:paraId="4C4C6E7E" w14:textId="77777777" w:rsidTr="00370383">
        <w:tc>
          <w:tcPr>
            <w:tcW w:w="4820" w:type="dxa"/>
          </w:tcPr>
          <w:p w14:paraId="4F66522A" w14:textId="77777777" w:rsidR="00754645" w:rsidRPr="006A3FD4" w:rsidRDefault="00754645" w:rsidP="00370383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Заказчик: Администрация </w:t>
            </w:r>
            <w:proofErr w:type="spellStart"/>
            <w:r w:rsidRPr="006A3FD4">
              <w:rPr>
                <w:sz w:val="20"/>
                <w:szCs w:val="20"/>
              </w:rPr>
              <w:t>Видимского</w:t>
            </w:r>
            <w:proofErr w:type="spellEnd"/>
            <w:r w:rsidRPr="006A3FD4">
              <w:rPr>
                <w:sz w:val="20"/>
                <w:szCs w:val="20"/>
              </w:rPr>
              <w:t xml:space="preserve"> городского поселения Нижнеилимского района</w:t>
            </w:r>
          </w:p>
        </w:tc>
        <w:tc>
          <w:tcPr>
            <w:tcW w:w="4536" w:type="dxa"/>
          </w:tcPr>
          <w:p w14:paraId="236AFCD0" w14:textId="77777777" w:rsidR="00754645" w:rsidRPr="006A3FD4" w:rsidRDefault="00754645" w:rsidP="00370383">
            <w:pPr>
              <w:jc w:val="righ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Муниципальный контракт № 2021.01 </w:t>
            </w:r>
          </w:p>
          <w:p w14:paraId="5A716C16" w14:textId="77777777" w:rsidR="00754645" w:rsidRPr="006A3FD4" w:rsidRDefault="00754645" w:rsidP="00370383">
            <w:pPr>
              <w:jc w:val="righ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от 29 июня 2021 года.</w:t>
            </w:r>
          </w:p>
        </w:tc>
      </w:tr>
    </w:tbl>
    <w:p w14:paraId="2B37C432" w14:textId="77777777" w:rsidR="00754645" w:rsidRPr="006A3FD4" w:rsidRDefault="00754645" w:rsidP="00754645">
      <w:pPr>
        <w:jc w:val="center"/>
      </w:pPr>
    </w:p>
    <w:p w14:paraId="156E85A3" w14:textId="77777777" w:rsidR="00754645" w:rsidRPr="006A3FD4" w:rsidRDefault="00754645" w:rsidP="00754645">
      <w:pPr>
        <w:jc w:val="center"/>
      </w:pPr>
    </w:p>
    <w:p w14:paraId="4C097F07" w14:textId="77777777" w:rsidR="00754645" w:rsidRPr="006A3FD4" w:rsidRDefault="00754645" w:rsidP="00754645">
      <w:pPr>
        <w:jc w:val="center"/>
      </w:pPr>
    </w:p>
    <w:p w14:paraId="235B0DF4" w14:textId="77777777" w:rsidR="00754645" w:rsidRPr="006A3FD4" w:rsidRDefault="00754645" w:rsidP="00754645">
      <w:pPr>
        <w:jc w:val="center"/>
      </w:pPr>
    </w:p>
    <w:p w14:paraId="77331E62" w14:textId="77777777" w:rsidR="00754645" w:rsidRPr="006A3FD4" w:rsidRDefault="00754645" w:rsidP="00754645">
      <w:pPr>
        <w:jc w:val="center"/>
      </w:pPr>
    </w:p>
    <w:p w14:paraId="531141AD" w14:textId="77777777" w:rsidR="00754645" w:rsidRPr="006A3FD4" w:rsidRDefault="00754645" w:rsidP="00754645">
      <w:pPr>
        <w:jc w:val="center"/>
        <w:rPr>
          <w:b/>
          <w:sz w:val="36"/>
          <w:szCs w:val="36"/>
        </w:rPr>
      </w:pPr>
    </w:p>
    <w:p w14:paraId="1BE0D6FB" w14:textId="77777777" w:rsidR="00292672" w:rsidRPr="006A3FD4" w:rsidRDefault="00754645" w:rsidP="00292672">
      <w:pPr>
        <w:jc w:val="center"/>
        <w:rPr>
          <w:b/>
          <w:sz w:val="36"/>
          <w:szCs w:val="36"/>
        </w:rPr>
      </w:pPr>
      <w:r w:rsidRPr="006A3FD4">
        <w:rPr>
          <w:b/>
          <w:sz w:val="36"/>
          <w:szCs w:val="36"/>
        </w:rPr>
        <w:t xml:space="preserve">ВНЕСЕНИЕ ИЗМЕНЕНИЙ В ГЕНЕРАЛЬНЫЙ ПЛАН </w:t>
      </w:r>
      <w:r w:rsidR="00292672" w:rsidRPr="006A3FD4">
        <w:rPr>
          <w:b/>
          <w:sz w:val="36"/>
          <w:szCs w:val="36"/>
        </w:rPr>
        <w:t>ВИДИМСКОГО ГОРОДСКОГО ПОСЕЛЕНИЯ</w:t>
      </w:r>
    </w:p>
    <w:p w14:paraId="00D879E9" w14:textId="1BA41328" w:rsidR="00754645" w:rsidRPr="006A3FD4" w:rsidRDefault="00754645" w:rsidP="00292672">
      <w:pPr>
        <w:jc w:val="center"/>
        <w:rPr>
          <w:b/>
          <w:sz w:val="28"/>
          <w:szCs w:val="28"/>
        </w:rPr>
      </w:pPr>
    </w:p>
    <w:p w14:paraId="0BC995BF" w14:textId="77777777" w:rsidR="00754645" w:rsidRPr="006A3FD4" w:rsidRDefault="00754645" w:rsidP="00754645">
      <w:pPr>
        <w:jc w:val="center"/>
        <w:rPr>
          <w:b/>
          <w:sz w:val="28"/>
          <w:szCs w:val="28"/>
        </w:rPr>
      </w:pPr>
      <w:r w:rsidRPr="006A3FD4">
        <w:rPr>
          <w:b/>
          <w:sz w:val="28"/>
          <w:szCs w:val="28"/>
        </w:rPr>
        <w:t>НИЖНЕИЛИМСКОГО МУНИЦИПАЛЬНОГО</w:t>
      </w:r>
      <w:r w:rsidRPr="006A3FD4">
        <w:t xml:space="preserve"> </w:t>
      </w:r>
      <w:r w:rsidRPr="006A3FD4">
        <w:rPr>
          <w:b/>
          <w:sz w:val="28"/>
          <w:szCs w:val="28"/>
        </w:rPr>
        <w:t>РАЙОНА</w:t>
      </w:r>
    </w:p>
    <w:p w14:paraId="4F827968" w14:textId="77777777" w:rsidR="00754645" w:rsidRPr="006A3FD4" w:rsidRDefault="00754645" w:rsidP="00754645">
      <w:pPr>
        <w:jc w:val="center"/>
        <w:rPr>
          <w:b/>
          <w:sz w:val="28"/>
          <w:szCs w:val="28"/>
        </w:rPr>
      </w:pPr>
      <w:r w:rsidRPr="006A3FD4">
        <w:rPr>
          <w:b/>
          <w:sz w:val="28"/>
          <w:szCs w:val="28"/>
        </w:rPr>
        <w:t>ИРКУТСКОЙ ОБЛАСТИ</w:t>
      </w:r>
    </w:p>
    <w:p w14:paraId="4D04849A" w14:textId="77777777" w:rsidR="00822223" w:rsidRPr="006A3FD4" w:rsidRDefault="00822223" w:rsidP="00822223">
      <w:pPr>
        <w:jc w:val="center"/>
        <w:rPr>
          <w:b/>
          <w:sz w:val="28"/>
          <w:szCs w:val="28"/>
        </w:rPr>
      </w:pPr>
    </w:p>
    <w:p w14:paraId="415FECF3" w14:textId="77777777" w:rsidR="00EC6EB4" w:rsidRPr="006A3FD4" w:rsidRDefault="00EC6EB4" w:rsidP="00822223">
      <w:pPr>
        <w:jc w:val="center"/>
        <w:rPr>
          <w:b/>
          <w:sz w:val="28"/>
          <w:szCs w:val="28"/>
        </w:rPr>
      </w:pPr>
    </w:p>
    <w:p w14:paraId="1811FA6D" w14:textId="77777777" w:rsidR="000A677C" w:rsidRPr="006A3FD4" w:rsidRDefault="000A677C" w:rsidP="00CA0948">
      <w:pPr>
        <w:rPr>
          <w:b/>
          <w:sz w:val="28"/>
          <w:szCs w:val="28"/>
        </w:rPr>
      </w:pPr>
    </w:p>
    <w:p w14:paraId="04C0DA67" w14:textId="77777777" w:rsidR="00C41A69" w:rsidRPr="006A3FD4" w:rsidRDefault="00C41A69" w:rsidP="000A677C">
      <w:pPr>
        <w:jc w:val="center"/>
        <w:rPr>
          <w:b/>
          <w:sz w:val="28"/>
          <w:szCs w:val="28"/>
        </w:rPr>
      </w:pPr>
    </w:p>
    <w:p w14:paraId="75875ABC" w14:textId="77777777" w:rsidR="00FA3020" w:rsidRPr="006A3FD4" w:rsidRDefault="00FA3020" w:rsidP="00FA3020">
      <w:pPr>
        <w:jc w:val="center"/>
        <w:rPr>
          <w:sz w:val="28"/>
          <w:szCs w:val="28"/>
        </w:rPr>
      </w:pPr>
      <w:r w:rsidRPr="006A3FD4">
        <w:rPr>
          <w:sz w:val="28"/>
          <w:szCs w:val="28"/>
        </w:rPr>
        <w:t>ТОМ 1</w:t>
      </w:r>
    </w:p>
    <w:p w14:paraId="64B0DCC6" w14:textId="77777777" w:rsidR="00FA3020" w:rsidRPr="006A3FD4" w:rsidRDefault="00FA3020" w:rsidP="00FA3020">
      <w:pPr>
        <w:jc w:val="center"/>
      </w:pPr>
      <w:r w:rsidRPr="006A3FD4">
        <w:rPr>
          <w:sz w:val="28"/>
          <w:szCs w:val="28"/>
        </w:rPr>
        <w:t>ПОЛОЖЕНИЕ О ТЕРРИТОРИАЛЬНОМ ПЛАНИРОВАНИИ</w:t>
      </w:r>
    </w:p>
    <w:p w14:paraId="70128925" w14:textId="77777777" w:rsidR="000A677C" w:rsidRPr="006A3FD4" w:rsidRDefault="000A677C" w:rsidP="000A677C">
      <w:pPr>
        <w:jc w:val="center"/>
        <w:rPr>
          <w:b/>
        </w:rPr>
      </w:pPr>
    </w:p>
    <w:p w14:paraId="12243BE4" w14:textId="77777777" w:rsidR="00307DF5" w:rsidRPr="006A3FD4" w:rsidRDefault="00307DF5" w:rsidP="00307DF5">
      <w:pPr>
        <w:jc w:val="center"/>
        <w:rPr>
          <w:b/>
        </w:rPr>
      </w:pPr>
    </w:p>
    <w:p w14:paraId="131A5F97" w14:textId="77777777" w:rsidR="00C41A69" w:rsidRPr="006A3FD4" w:rsidRDefault="00C41A69" w:rsidP="00307DF5">
      <w:pPr>
        <w:jc w:val="center"/>
        <w:rPr>
          <w:b/>
        </w:rPr>
      </w:pPr>
    </w:p>
    <w:p w14:paraId="75D1DB73" w14:textId="77777777" w:rsidR="00C41A69" w:rsidRPr="006A3FD4" w:rsidRDefault="00C41A69" w:rsidP="00307DF5">
      <w:pPr>
        <w:jc w:val="center"/>
        <w:rPr>
          <w:b/>
        </w:rPr>
      </w:pPr>
    </w:p>
    <w:p w14:paraId="0EDCC271" w14:textId="77777777" w:rsidR="00307DF5" w:rsidRPr="006A3FD4" w:rsidRDefault="00307DF5" w:rsidP="00307DF5">
      <w:pPr>
        <w:jc w:val="center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28"/>
        <w:gridCol w:w="2093"/>
        <w:gridCol w:w="2977"/>
      </w:tblGrid>
      <w:tr w:rsidR="00CA0948" w:rsidRPr="006A3FD4" w14:paraId="75DE7C0D" w14:textId="77777777" w:rsidTr="00F93F91">
        <w:tc>
          <w:tcPr>
            <w:tcW w:w="4428" w:type="dxa"/>
            <w:hideMark/>
          </w:tcPr>
          <w:p w14:paraId="461C1FAC" w14:textId="77777777" w:rsidR="00CA0948" w:rsidRPr="006A3FD4" w:rsidRDefault="00CA0948" w:rsidP="00F93F91">
            <w:pPr>
              <w:rPr>
                <w:sz w:val="26"/>
                <w:szCs w:val="26"/>
              </w:rPr>
            </w:pPr>
            <w:r w:rsidRPr="006A3FD4">
              <w:rPr>
                <w:sz w:val="26"/>
                <w:szCs w:val="26"/>
              </w:rPr>
              <w:t>Индивидуальный предприниматель</w:t>
            </w:r>
          </w:p>
          <w:p w14:paraId="3FF7F349" w14:textId="77777777" w:rsidR="00CA0948" w:rsidRPr="006A3FD4" w:rsidRDefault="00CA0948" w:rsidP="00F93F91">
            <w:pPr>
              <w:rPr>
                <w:sz w:val="26"/>
                <w:szCs w:val="26"/>
                <w:lang w:eastAsia="en-US" w:bidi="en-US"/>
              </w:rPr>
            </w:pPr>
            <w:r w:rsidRPr="006A3FD4">
              <w:rPr>
                <w:sz w:val="26"/>
                <w:szCs w:val="26"/>
              </w:rPr>
              <w:t>Колодезная Марина Анатольевна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CFD48" w14:textId="77777777" w:rsidR="00CA0948" w:rsidRPr="006A3FD4" w:rsidRDefault="00CA0948" w:rsidP="00F93F91">
            <w:pPr>
              <w:spacing w:line="276" w:lineRule="auto"/>
              <w:rPr>
                <w:sz w:val="26"/>
                <w:szCs w:val="26"/>
                <w:u w:val="single"/>
                <w:lang w:eastAsia="en-US" w:bidi="en-US"/>
              </w:rPr>
            </w:pPr>
          </w:p>
        </w:tc>
        <w:tc>
          <w:tcPr>
            <w:tcW w:w="2977" w:type="dxa"/>
          </w:tcPr>
          <w:p w14:paraId="0CCD6AC2" w14:textId="77777777" w:rsidR="00CA0948" w:rsidRPr="006A3FD4" w:rsidRDefault="00CA0948" w:rsidP="00F93F91">
            <w:pPr>
              <w:spacing w:line="276" w:lineRule="auto"/>
              <w:rPr>
                <w:sz w:val="26"/>
                <w:szCs w:val="26"/>
              </w:rPr>
            </w:pPr>
          </w:p>
          <w:p w14:paraId="3F853F69" w14:textId="77777777" w:rsidR="00CA0948" w:rsidRPr="006A3FD4" w:rsidRDefault="00CA0948" w:rsidP="00F93F91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  <w:r w:rsidRPr="006A3FD4">
              <w:rPr>
                <w:sz w:val="26"/>
                <w:szCs w:val="26"/>
              </w:rPr>
              <w:t>М.А. Колодезная</w:t>
            </w:r>
          </w:p>
        </w:tc>
      </w:tr>
    </w:tbl>
    <w:p w14:paraId="734A07EA" w14:textId="77777777" w:rsidR="00307DF5" w:rsidRPr="006A3FD4" w:rsidRDefault="00307DF5" w:rsidP="00307DF5">
      <w:pPr>
        <w:jc w:val="center"/>
      </w:pPr>
    </w:p>
    <w:p w14:paraId="7A1E8C52" w14:textId="77777777" w:rsidR="000A677C" w:rsidRPr="006A3FD4" w:rsidRDefault="000A677C" w:rsidP="000A677C">
      <w:pPr>
        <w:jc w:val="center"/>
      </w:pPr>
    </w:p>
    <w:p w14:paraId="00FA30C9" w14:textId="77777777" w:rsidR="000A677C" w:rsidRPr="006A3FD4" w:rsidRDefault="000A677C" w:rsidP="000A677C">
      <w:pPr>
        <w:jc w:val="center"/>
      </w:pPr>
    </w:p>
    <w:p w14:paraId="192E4066" w14:textId="77777777" w:rsidR="00EE0D5D" w:rsidRPr="006A3FD4" w:rsidRDefault="00EE0D5D" w:rsidP="000A677C">
      <w:pPr>
        <w:jc w:val="center"/>
      </w:pPr>
    </w:p>
    <w:p w14:paraId="1E69576F" w14:textId="77777777" w:rsidR="000A677C" w:rsidRPr="006A3FD4" w:rsidRDefault="000A677C" w:rsidP="000A677C">
      <w:pPr>
        <w:jc w:val="center"/>
      </w:pPr>
    </w:p>
    <w:p w14:paraId="4A4BFC27" w14:textId="77777777" w:rsidR="000A677C" w:rsidRPr="006A3FD4" w:rsidRDefault="000A677C" w:rsidP="000A677C">
      <w:pPr>
        <w:jc w:val="center"/>
      </w:pPr>
    </w:p>
    <w:p w14:paraId="6015368D" w14:textId="1E902E46" w:rsidR="00CA0948" w:rsidRPr="006A3FD4" w:rsidRDefault="00CA0948" w:rsidP="000A677C">
      <w:pPr>
        <w:jc w:val="center"/>
      </w:pPr>
    </w:p>
    <w:p w14:paraId="3E219B26" w14:textId="77777777" w:rsidR="00754645" w:rsidRPr="006A3FD4" w:rsidRDefault="00754645" w:rsidP="000A677C">
      <w:pPr>
        <w:jc w:val="center"/>
      </w:pPr>
    </w:p>
    <w:p w14:paraId="28DAA13B" w14:textId="77777777" w:rsidR="00C41A69" w:rsidRPr="006A3FD4" w:rsidRDefault="00C41A69" w:rsidP="000A677C">
      <w:pPr>
        <w:jc w:val="center"/>
      </w:pPr>
    </w:p>
    <w:p w14:paraId="66681E63" w14:textId="77777777" w:rsidR="00C41A69" w:rsidRPr="006A3FD4" w:rsidRDefault="00C41A69" w:rsidP="000A677C">
      <w:pPr>
        <w:jc w:val="center"/>
      </w:pPr>
    </w:p>
    <w:p w14:paraId="4362A085" w14:textId="39351E2A" w:rsidR="000A677C" w:rsidRPr="006A3FD4" w:rsidRDefault="00596048" w:rsidP="000A677C">
      <w:pPr>
        <w:jc w:val="center"/>
        <w:rPr>
          <w:b/>
          <w:sz w:val="28"/>
          <w:szCs w:val="28"/>
        </w:rPr>
      </w:pPr>
      <w:r w:rsidRPr="006A3FD4">
        <w:rPr>
          <w:b/>
          <w:sz w:val="28"/>
          <w:szCs w:val="28"/>
        </w:rPr>
        <w:t>2023</w:t>
      </w:r>
      <w:r w:rsidR="000A677C" w:rsidRPr="006A3FD4">
        <w:rPr>
          <w:b/>
          <w:sz w:val="28"/>
          <w:szCs w:val="28"/>
        </w:rPr>
        <w:t xml:space="preserve"> г.</w:t>
      </w:r>
      <w:r w:rsidR="000A677C" w:rsidRPr="006A3FD4">
        <w:rPr>
          <w:b/>
          <w:sz w:val="28"/>
          <w:szCs w:val="28"/>
        </w:rPr>
        <w:br w:type="page"/>
      </w:r>
    </w:p>
    <w:p w14:paraId="39B4DF04" w14:textId="77777777" w:rsidR="00002442" w:rsidRPr="006A3FD4" w:rsidRDefault="00002442" w:rsidP="000A677C">
      <w:pPr>
        <w:jc w:val="center"/>
        <w:outlineLvl w:val="0"/>
        <w:rPr>
          <w:b/>
        </w:rPr>
        <w:sectPr w:rsidR="00002442" w:rsidRPr="006A3FD4" w:rsidSect="00307DF5">
          <w:pgSz w:w="11906" w:h="16838"/>
          <w:pgMar w:top="1134" w:right="851" w:bottom="1134" w:left="1701" w:header="680" w:footer="1077" w:gutter="0"/>
          <w:cols w:space="708"/>
          <w:docGrid w:linePitch="360"/>
        </w:sectPr>
      </w:pPr>
    </w:p>
    <w:p w14:paraId="6ADC67FB" w14:textId="77777777" w:rsidR="00B20883" w:rsidRPr="006A3FD4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6A3FD4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248DE59F" w14:textId="77777777" w:rsidR="002A3784" w:rsidRPr="006A3FD4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5D8A07EF" w14:textId="602AD1BB" w:rsidR="0002427C" w:rsidRPr="006A3FD4" w:rsidRDefault="003E2CA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6A3FD4">
        <w:rPr>
          <w:noProof/>
          <w:szCs w:val="24"/>
        </w:rPr>
        <w:fldChar w:fldCharType="begin"/>
      </w:r>
      <w:r w:rsidR="00811C13" w:rsidRPr="006A3FD4">
        <w:rPr>
          <w:noProof/>
          <w:szCs w:val="24"/>
        </w:rPr>
        <w:instrText xml:space="preserve"> TOC \o "3-3" \h \z \u \t "Заголовок 1;1;Заголовок 2;2" </w:instrText>
      </w:r>
      <w:r w:rsidRPr="006A3FD4">
        <w:rPr>
          <w:noProof/>
          <w:szCs w:val="24"/>
        </w:rPr>
        <w:fldChar w:fldCharType="separate"/>
      </w:r>
      <w:hyperlink w:anchor="_Toc80710305" w:history="1">
        <w:r w:rsidR="0002427C" w:rsidRPr="006A3FD4">
          <w:rPr>
            <w:rStyle w:val="a5"/>
            <w:noProof/>
          </w:rPr>
          <w:t>Введение</w:t>
        </w:r>
        <w:r w:rsidR="0002427C" w:rsidRPr="006A3FD4">
          <w:rPr>
            <w:noProof/>
            <w:webHidden/>
          </w:rPr>
          <w:tab/>
        </w:r>
        <w:r w:rsidR="0002427C" w:rsidRPr="006A3FD4">
          <w:rPr>
            <w:noProof/>
            <w:webHidden/>
          </w:rPr>
          <w:fldChar w:fldCharType="begin"/>
        </w:r>
        <w:r w:rsidR="0002427C" w:rsidRPr="006A3FD4">
          <w:rPr>
            <w:noProof/>
            <w:webHidden/>
          </w:rPr>
          <w:instrText xml:space="preserve"> PAGEREF _Toc80710305 \h </w:instrText>
        </w:r>
        <w:r w:rsidR="0002427C" w:rsidRPr="006A3FD4">
          <w:rPr>
            <w:noProof/>
            <w:webHidden/>
          </w:rPr>
        </w:r>
        <w:r w:rsidR="0002427C" w:rsidRPr="006A3FD4">
          <w:rPr>
            <w:noProof/>
            <w:webHidden/>
          </w:rPr>
          <w:fldChar w:fldCharType="separate"/>
        </w:r>
        <w:r w:rsidR="0002427C" w:rsidRPr="006A3FD4">
          <w:rPr>
            <w:noProof/>
            <w:webHidden/>
          </w:rPr>
          <w:t>4</w:t>
        </w:r>
        <w:r w:rsidR="0002427C" w:rsidRPr="006A3FD4">
          <w:rPr>
            <w:noProof/>
            <w:webHidden/>
          </w:rPr>
          <w:fldChar w:fldCharType="end"/>
        </w:r>
      </w:hyperlink>
    </w:p>
    <w:p w14:paraId="135F318C" w14:textId="5DA42F8E" w:rsidR="0002427C" w:rsidRPr="006A3FD4" w:rsidRDefault="00000000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80710306" w:history="1">
        <w:r w:rsidR="0002427C" w:rsidRPr="006A3FD4">
          <w:rPr>
            <w:rStyle w:val="a5"/>
            <w:rFonts w:eastAsia="Times New Roman"/>
            <w:noProof/>
            <w:lang w:eastAsia="ar-SA" w:bidi="en-US"/>
          </w:rPr>
          <w:t>1.</w:t>
        </w:r>
        <w:r w:rsidR="0002427C" w:rsidRPr="006A3FD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2427C" w:rsidRPr="006A3FD4">
          <w:rPr>
            <w:rStyle w:val="a5"/>
            <w:noProof/>
          </w:rPr>
          <w:t xml:space="preserve">Сведения </w:t>
        </w:r>
        <w:r w:rsidR="0002427C" w:rsidRPr="006A3FD4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02427C" w:rsidRPr="006A3FD4">
          <w:rPr>
            <w:noProof/>
            <w:webHidden/>
          </w:rPr>
          <w:tab/>
        </w:r>
        <w:r w:rsidR="0002427C" w:rsidRPr="006A3FD4">
          <w:rPr>
            <w:noProof/>
            <w:webHidden/>
          </w:rPr>
          <w:fldChar w:fldCharType="begin"/>
        </w:r>
        <w:r w:rsidR="0002427C" w:rsidRPr="006A3FD4">
          <w:rPr>
            <w:noProof/>
            <w:webHidden/>
          </w:rPr>
          <w:instrText xml:space="preserve"> PAGEREF _Toc80710306 \h </w:instrText>
        </w:r>
        <w:r w:rsidR="0002427C" w:rsidRPr="006A3FD4">
          <w:rPr>
            <w:noProof/>
            <w:webHidden/>
          </w:rPr>
        </w:r>
        <w:r w:rsidR="0002427C" w:rsidRPr="006A3FD4">
          <w:rPr>
            <w:noProof/>
            <w:webHidden/>
          </w:rPr>
          <w:fldChar w:fldCharType="separate"/>
        </w:r>
        <w:r w:rsidR="0002427C" w:rsidRPr="006A3FD4">
          <w:rPr>
            <w:noProof/>
            <w:webHidden/>
          </w:rPr>
          <w:t>6</w:t>
        </w:r>
        <w:r w:rsidR="0002427C" w:rsidRPr="006A3FD4">
          <w:rPr>
            <w:noProof/>
            <w:webHidden/>
          </w:rPr>
          <w:fldChar w:fldCharType="end"/>
        </w:r>
      </w:hyperlink>
    </w:p>
    <w:p w14:paraId="45FC738B" w14:textId="1546F4D4" w:rsidR="0002427C" w:rsidRPr="006A3FD4" w:rsidRDefault="00000000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80710307" w:history="1">
        <w:r w:rsidR="0002427C" w:rsidRPr="006A3FD4">
          <w:rPr>
            <w:rStyle w:val="a5"/>
            <w:rFonts w:eastAsia="Times New Roman"/>
            <w:noProof/>
            <w:lang w:eastAsia="ar-SA" w:bidi="en-US"/>
          </w:rPr>
          <w:t>2.</w:t>
        </w:r>
        <w:r w:rsidR="0002427C" w:rsidRPr="006A3FD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2427C" w:rsidRPr="006A3FD4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02427C" w:rsidRPr="006A3FD4">
          <w:rPr>
            <w:noProof/>
            <w:webHidden/>
          </w:rPr>
          <w:tab/>
        </w:r>
        <w:r w:rsidR="0002427C" w:rsidRPr="006A3FD4">
          <w:rPr>
            <w:noProof/>
            <w:webHidden/>
          </w:rPr>
          <w:fldChar w:fldCharType="begin"/>
        </w:r>
        <w:r w:rsidR="0002427C" w:rsidRPr="006A3FD4">
          <w:rPr>
            <w:noProof/>
            <w:webHidden/>
          </w:rPr>
          <w:instrText xml:space="preserve"> PAGEREF _Toc80710307 \h </w:instrText>
        </w:r>
        <w:r w:rsidR="0002427C" w:rsidRPr="006A3FD4">
          <w:rPr>
            <w:noProof/>
            <w:webHidden/>
          </w:rPr>
        </w:r>
        <w:r w:rsidR="0002427C" w:rsidRPr="006A3FD4">
          <w:rPr>
            <w:noProof/>
            <w:webHidden/>
          </w:rPr>
          <w:fldChar w:fldCharType="separate"/>
        </w:r>
        <w:r w:rsidR="0002427C" w:rsidRPr="006A3FD4">
          <w:rPr>
            <w:noProof/>
            <w:webHidden/>
          </w:rPr>
          <w:t>9</w:t>
        </w:r>
        <w:r w:rsidR="0002427C" w:rsidRPr="006A3FD4">
          <w:rPr>
            <w:noProof/>
            <w:webHidden/>
          </w:rPr>
          <w:fldChar w:fldCharType="end"/>
        </w:r>
      </w:hyperlink>
    </w:p>
    <w:p w14:paraId="2354B141" w14:textId="00E9715E" w:rsidR="002D3FC6" w:rsidRPr="006A3FD4" w:rsidRDefault="003E2CAC" w:rsidP="00AB2BDA">
      <w:pPr>
        <w:pStyle w:val="11"/>
        <w:rPr>
          <w:rFonts w:eastAsiaTheme="majorEastAsia"/>
          <w:b w:val="0"/>
          <w:bCs w:val="0"/>
          <w:caps/>
        </w:rPr>
      </w:pPr>
      <w:r w:rsidRPr="006A3FD4">
        <w:rPr>
          <w:noProof/>
        </w:rPr>
        <w:fldChar w:fldCharType="end"/>
      </w:r>
      <w:bookmarkStart w:id="3" w:name="_Toc370201470"/>
      <w:r w:rsidR="002D3FC6" w:rsidRPr="006A3FD4">
        <w:br w:type="page"/>
      </w:r>
    </w:p>
    <w:p w14:paraId="0320D339" w14:textId="77777777" w:rsidR="00B20883" w:rsidRPr="006A3FD4" w:rsidRDefault="00B20883" w:rsidP="00D528A2">
      <w:pPr>
        <w:pStyle w:val="1"/>
        <w:rPr>
          <w:rFonts w:cs="Times New Roman"/>
          <w:szCs w:val="24"/>
        </w:rPr>
      </w:pPr>
      <w:bookmarkStart w:id="4" w:name="_Toc80710305"/>
      <w:r w:rsidRPr="006A3FD4">
        <w:rPr>
          <w:rFonts w:cs="Times New Roman"/>
          <w:szCs w:val="24"/>
        </w:rPr>
        <w:lastRenderedPageBreak/>
        <w:t>Введение</w:t>
      </w:r>
      <w:bookmarkEnd w:id="0"/>
      <w:bookmarkEnd w:id="3"/>
      <w:bookmarkEnd w:id="4"/>
    </w:p>
    <w:p w14:paraId="441A409A" w14:textId="4E57375F" w:rsidR="00754645" w:rsidRPr="006A3FD4" w:rsidRDefault="00754645" w:rsidP="00754645">
      <w:pPr>
        <w:shd w:val="clear" w:color="auto" w:fill="FFFFFF"/>
        <w:ind w:firstLine="709"/>
        <w:rPr>
          <w:lang w:eastAsia="ar-SA" w:bidi="en-US"/>
        </w:rPr>
      </w:pPr>
      <w:r w:rsidRPr="006A3FD4">
        <w:rPr>
          <w:lang w:eastAsia="ar-SA" w:bidi="en-US"/>
        </w:rPr>
        <w:t xml:space="preserve">В соответствии с градостроительным законодательством генеральный план </w:t>
      </w:r>
      <w:proofErr w:type="spellStart"/>
      <w:r w:rsidRPr="006A3FD4">
        <w:rPr>
          <w:lang w:eastAsia="ar-SA" w:bidi="en-US"/>
        </w:rPr>
        <w:t>Видимско</w:t>
      </w:r>
      <w:r w:rsidR="00E476A2" w:rsidRPr="006A3FD4">
        <w:rPr>
          <w:lang w:eastAsia="ar-SA" w:bidi="en-US"/>
        </w:rPr>
        <w:t>го</w:t>
      </w:r>
      <w:proofErr w:type="spellEnd"/>
      <w:r w:rsidRPr="006A3FD4">
        <w:rPr>
          <w:lang w:eastAsia="ar-SA" w:bidi="en-US"/>
        </w:rPr>
        <w:t xml:space="preserve"> городско</w:t>
      </w:r>
      <w:r w:rsidR="00E476A2" w:rsidRPr="006A3FD4">
        <w:rPr>
          <w:lang w:eastAsia="ar-SA" w:bidi="en-US"/>
        </w:rPr>
        <w:t>го</w:t>
      </w:r>
      <w:r w:rsidRPr="006A3FD4">
        <w:rPr>
          <w:lang w:eastAsia="ar-SA" w:bidi="en-US"/>
        </w:rPr>
        <w:t xml:space="preserve"> поселени</w:t>
      </w:r>
      <w:r w:rsidR="00E476A2" w:rsidRPr="006A3FD4">
        <w:rPr>
          <w:lang w:eastAsia="ar-SA" w:bidi="en-US"/>
        </w:rPr>
        <w:t>я</w:t>
      </w:r>
      <w:r w:rsidRPr="006A3FD4">
        <w:rPr>
          <w:lang w:eastAsia="ar-SA" w:bidi="en-US"/>
        </w:rPr>
        <w:t xml:space="preserve"> Нижнеилимского </w:t>
      </w:r>
      <w:r w:rsidRPr="006A3FD4">
        <w:t xml:space="preserve">муниципального </w:t>
      </w:r>
      <w:r w:rsidRPr="006A3FD4">
        <w:rPr>
          <w:lang w:eastAsia="ar-SA" w:bidi="en-US"/>
        </w:rPr>
        <w:t xml:space="preserve">района Иркутской области (далее </w:t>
      </w:r>
      <w:proofErr w:type="spellStart"/>
      <w:r w:rsidR="00E476A2" w:rsidRPr="006A3FD4">
        <w:rPr>
          <w:lang w:eastAsia="ar-SA" w:bidi="en-US"/>
        </w:rPr>
        <w:t>Видимское</w:t>
      </w:r>
      <w:proofErr w:type="spellEnd"/>
      <w:r w:rsidR="00E476A2" w:rsidRPr="006A3FD4">
        <w:rPr>
          <w:lang w:eastAsia="ar-SA" w:bidi="en-US"/>
        </w:rPr>
        <w:t xml:space="preserve"> городское поселение</w:t>
      </w:r>
      <w:r w:rsidRPr="006A3FD4">
        <w:rPr>
          <w:lang w:eastAsia="ar-SA" w:bidi="en-US"/>
        </w:rPr>
        <w:t>) является документом территориального планирования муниципального образования.</w:t>
      </w:r>
    </w:p>
    <w:p w14:paraId="3E2D203A" w14:textId="3C4F7487" w:rsidR="00754645" w:rsidRPr="006A3FD4" w:rsidRDefault="00754645" w:rsidP="00754645">
      <w:pPr>
        <w:shd w:val="clear" w:color="auto" w:fill="FFFFFF"/>
        <w:ind w:firstLine="709"/>
        <w:rPr>
          <w:lang w:eastAsia="ar-SA" w:bidi="en-US"/>
        </w:rPr>
      </w:pPr>
      <w:r w:rsidRPr="006A3FD4">
        <w:rPr>
          <w:lang w:eastAsia="ar-SA" w:bidi="en-US"/>
        </w:rPr>
        <w:t xml:space="preserve">Основной целью территориального планирования </w:t>
      </w:r>
      <w:proofErr w:type="spellStart"/>
      <w:r w:rsidR="00E476A2" w:rsidRPr="006A3FD4">
        <w:rPr>
          <w:lang w:eastAsia="ar-SA" w:bidi="en-US"/>
        </w:rPr>
        <w:t>Видимского</w:t>
      </w:r>
      <w:proofErr w:type="spellEnd"/>
      <w:r w:rsidR="00E476A2" w:rsidRPr="006A3FD4">
        <w:rPr>
          <w:lang w:eastAsia="ar-SA" w:bidi="en-US"/>
        </w:rPr>
        <w:t xml:space="preserve"> городского поселения</w:t>
      </w:r>
      <w:r w:rsidRPr="006A3FD4">
        <w:rPr>
          <w:lang w:eastAsia="ar-SA" w:bidi="en-US"/>
        </w:rPr>
        <w:t xml:space="preserve"> является определение назначения территорий </w:t>
      </w:r>
      <w:proofErr w:type="spellStart"/>
      <w:r w:rsidR="00E476A2" w:rsidRPr="006A3FD4">
        <w:rPr>
          <w:lang w:eastAsia="ar-SA" w:bidi="en-US"/>
        </w:rPr>
        <w:t>Видимского</w:t>
      </w:r>
      <w:proofErr w:type="spellEnd"/>
      <w:r w:rsidR="00E476A2" w:rsidRPr="006A3FD4">
        <w:rPr>
          <w:lang w:eastAsia="ar-SA" w:bidi="en-US"/>
        </w:rPr>
        <w:t xml:space="preserve"> городского поселения</w:t>
      </w:r>
      <w:r w:rsidRPr="006A3FD4">
        <w:rPr>
          <w:lang w:eastAsia="ar-SA" w:bidi="en-US"/>
        </w:rPr>
        <w:t xml:space="preserve"> исходя из совокупности социальных, экономических, экологических и иных факторов для обеспечения устойчивого развития инженерной, транспортной и социальной инфраструктур, обеспечения учета интересов граждан и их объединений, Российской Федерации, Иркутской области, Нижнеилимского </w:t>
      </w:r>
      <w:r w:rsidRPr="006A3FD4">
        <w:t xml:space="preserve">муниципального </w:t>
      </w:r>
      <w:r w:rsidRPr="006A3FD4">
        <w:rPr>
          <w:lang w:eastAsia="ar-SA" w:bidi="en-US"/>
        </w:rPr>
        <w:t xml:space="preserve">района и </w:t>
      </w:r>
      <w:proofErr w:type="spellStart"/>
      <w:r w:rsidR="00E476A2" w:rsidRPr="006A3FD4">
        <w:rPr>
          <w:lang w:eastAsia="ar-SA" w:bidi="en-US"/>
        </w:rPr>
        <w:t>Видимского</w:t>
      </w:r>
      <w:proofErr w:type="spellEnd"/>
      <w:r w:rsidR="00E476A2" w:rsidRPr="006A3FD4">
        <w:rPr>
          <w:lang w:eastAsia="ar-SA" w:bidi="en-US"/>
        </w:rPr>
        <w:t xml:space="preserve"> городского поселения</w:t>
      </w:r>
      <w:r w:rsidRPr="006A3FD4">
        <w:rPr>
          <w:lang w:eastAsia="ar-SA" w:bidi="en-US"/>
        </w:rPr>
        <w:t>.</w:t>
      </w:r>
    </w:p>
    <w:p w14:paraId="3523E731" w14:textId="2DAFF370" w:rsidR="00754645" w:rsidRPr="006A3FD4" w:rsidRDefault="00613E5B" w:rsidP="00754645">
      <w:pPr>
        <w:shd w:val="clear" w:color="auto" w:fill="FFFFFF"/>
        <w:ind w:firstLine="709"/>
        <w:rPr>
          <w:lang w:eastAsia="ar-SA" w:bidi="en-US"/>
        </w:rPr>
      </w:pPr>
      <w:r w:rsidRPr="006A3FD4">
        <w:rPr>
          <w:lang w:eastAsia="ar-SA" w:bidi="en-US"/>
        </w:rPr>
        <w:t xml:space="preserve">Внесение изменений в генеральный план </w:t>
      </w:r>
      <w:r w:rsidR="00754645" w:rsidRPr="006A3FD4">
        <w:rPr>
          <w:lang w:eastAsia="ar-SA" w:bidi="en-US"/>
        </w:rPr>
        <w:t xml:space="preserve">ИП Колодезная Марина Анатольевна по заказу администрации </w:t>
      </w:r>
      <w:proofErr w:type="spellStart"/>
      <w:r w:rsidR="00754645" w:rsidRPr="006A3FD4">
        <w:rPr>
          <w:lang w:eastAsia="ar-SA" w:bidi="en-US"/>
        </w:rPr>
        <w:t>Видимского</w:t>
      </w:r>
      <w:proofErr w:type="spellEnd"/>
      <w:r w:rsidR="00754645" w:rsidRPr="006A3FD4">
        <w:rPr>
          <w:lang w:eastAsia="ar-SA" w:bidi="en-US"/>
        </w:rPr>
        <w:t xml:space="preserve"> городского поселения Нижнеилимского района в соответствии с муниципальным контрактом № 2021.01 от 29 июня 2021 года</w:t>
      </w:r>
      <w:r w:rsidR="0052511D" w:rsidRPr="006A3FD4">
        <w:rPr>
          <w:lang w:eastAsia="ar-SA" w:bidi="en-US"/>
        </w:rPr>
        <w:t>.</w:t>
      </w:r>
    </w:p>
    <w:p w14:paraId="218A76D5" w14:textId="77777777" w:rsidR="00BF2822" w:rsidRPr="006A3FD4" w:rsidRDefault="00BF2822" w:rsidP="00BF2822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6A3FD4">
        <w:rPr>
          <w:b/>
          <w:i/>
          <w:lang w:eastAsia="ar-SA" w:bidi="en-US"/>
        </w:rPr>
        <w:t>Нормативно-правовая база</w:t>
      </w:r>
    </w:p>
    <w:p w14:paraId="57FD8459" w14:textId="7661BE84" w:rsidR="0034032E" w:rsidRPr="006A3FD4" w:rsidRDefault="00613E5B" w:rsidP="0034032E">
      <w:pPr>
        <w:shd w:val="clear" w:color="auto" w:fill="FFFFFF"/>
        <w:ind w:firstLine="709"/>
        <w:rPr>
          <w:lang w:eastAsia="ar-SA" w:bidi="en-US"/>
        </w:rPr>
      </w:pPr>
      <w:r w:rsidRPr="006A3FD4">
        <w:rPr>
          <w:lang w:eastAsia="ar-SA" w:bidi="en-US"/>
        </w:rPr>
        <w:t xml:space="preserve">Внесение изменений в генеральный план </w:t>
      </w:r>
      <w:r w:rsidR="0034032E" w:rsidRPr="006A3FD4">
        <w:rPr>
          <w:lang w:eastAsia="ar-SA" w:bidi="en-US"/>
        </w:rPr>
        <w:t>разработан</w:t>
      </w:r>
      <w:r w:rsidRPr="006A3FD4">
        <w:rPr>
          <w:lang w:eastAsia="ar-SA" w:bidi="en-US"/>
        </w:rPr>
        <w:t>о</w:t>
      </w:r>
      <w:r w:rsidR="0034032E" w:rsidRPr="006A3FD4">
        <w:rPr>
          <w:lang w:eastAsia="ar-SA" w:bidi="en-US"/>
        </w:rPr>
        <w:t xml:space="preserve">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</w:t>
      </w:r>
      <w:r w:rsidR="00E00FD2" w:rsidRPr="006A3FD4">
        <w:rPr>
          <w:lang w:eastAsia="ar-SA" w:bidi="en-US"/>
        </w:rPr>
        <w:t>Иркутской</w:t>
      </w:r>
      <w:r w:rsidR="0034032E" w:rsidRPr="006A3FD4">
        <w:rPr>
          <w:lang w:eastAsia="ar-SA" w:bidi="en-US"/>
        </w:rPr>
        <w:t xml:space="preserve"> области, Уставом </w:t>
      </w:r>
      <w:proofErr w:type="spellStart"/>
      <w:r w:rsidR="00E476A2" w:rsidRPr="006A3FD4">
        <w:rPr>
          <w:color w:val="000000"/>
          <w:lang w:bidi="ru-RU"/>
        </w:rPr>
        <w:t>Видимского</w:t>
      </w:r>
      <w:proofErr w:type="spellEnd"/>
      <w:r w:rsidR="00E476A2" w:rsidRPr="006A3FD4">
        <w:rPr>
          <w:color w:val="000000"/>
          <w:lang w:bidi="ru-RU"/>
        </w:rPr>
        <w:t xml:space="preserve"> городского поселения</w:t>
      </w:r>
      <w:r w:rsidR="0034032E" w:rsidRPr="006A3FD4">
        <w:rPr>
          <w:lang w:eastAsia="ar-SA" w:bidi="en-US"/>
        </w:rPr>
        <w:t xml:space="preserve">, нормативно-правовыми актами органов местного самоуправления </w:t>
      </w:r>
      <w:proofErr w:type="spellStart"/>
      <w:r w:rsidR="00E476A2" w:rsidRPr="006A3FD4">
        <w:rPr>
          <w:color w:val="000000"/>
          <w:lang w:bidi="ru-RU"/>
        </w:rPr>
        <w:t>Видимского</w:t>
      </w:r>
      <w:proofErr w:type="spellEnd"/>
      <w:r w:rsidR="00E476A2" w:rsidRPr="006A3FD4">
        <w:rPr>
          <w:color w:val="000000"/>
          <w:lang w:bidi="ru-RU"/>
        </w:rPr>
        <w:t xml:space="preserve"> городского поселения</w:t>
      </w:r>
      <w:r w:rsidR="00E00FD2" w:rsidRPr="006A3FD4">
        <w:rPr>
          <w:color w:val="000000"/>
          <w:lang w:bidi="ru-RU"/>
        </w:rPr>
        <w:t>.</w:t>
      </w:r>
    </w:p>
    <w:p w14:paraId="33CB224D" w14:textId="77777777" w:rsidR="00D87B86" w:rsidRPr="006A3FD4" w:rsidRDefault="00D87B86" w:rsidP="00E61759">
      <w:pPr>
        <w:shd w:val="clear" w:color="auto" w:fill="FFFFFF"/>
        <w:ind w:firstLine="709"/>
        <w:rPr>
          <w:lang w:eastAsia="ar-SA" w:bidi="en-US"/>
        </w:rPr>
      </w:pPr>
      <w:r w:rsidRPr="006A3FD4">
        <w:rPr>
          <w:lang w:eastAsia="ar-SA" w:bidi="en-US"/>
        </w:rPr>
        <w:t xml:space="preserve">Состав, порядок подготовки документа территориального планирования определен Градостроительным кодексом </w:t>
      </w:r>
      <w:r w:rsidR="0064130E" w:rsidRPr="006A3FD4">
        <w:rPr>
          <w:lang w:eastAsia="ar-SA" w:bidi="en-US"/>
        </w:rPr>
        <w:t>РФ</w:t>
      </w:r>
      <w:r w:rsidRPr="006A3FD4">
        <w:rPr>
          <w:lang w:eastAsia="ar-SA" w:bidi="en-US"/>
        </w:rPr>
        <w:t xml:space="preserve"> и иными нормативными правовыми актами.</w:t>
      </w:r>
    </w:p>
    <w:p w14:paraId="12EFA0E4" w14:textId="3CEEDE7B" w:rsidR="0034032E" w:rsidRPr="006A3FD4" w:rsidRDefault="0034032E" w:rsidP="0034032E">
      <w:pPr>
        <w:shd w:val="clear" w:color="auto" w:fill="FFFFFF"/>
        <w:ind w:firstLine="709"/>
        <w:rPr>
          <w:lang w:eastAsia="ar-SA" w:bidi="en-US"/>
        </w:rPr>
      </w:pPr>
      <w:r w:rsidRPr="006A3FD4">
        <w:rPr>
          <w:lang w:eastAsia="ar-SA" w:bidi="en-US"/>
        </w:rPr>
        <w:t xml:space="preserve">Структура текстовой части генерального плана </w:t>
      </w:r>
      <w:proofErr w:type="spellStart"/>
      <w:r w:rsidR="00E476A2" w:rsidRPr="006A3FD4">
        <w:rPr>
          <w:color w:val="000000"/>
          <w:lang w:bidi="ru-RU"/>
        </w:rPr>
        <w:t>Видимского</w:t>
      </w:r>
      <w:proofErr w:type="spellEnd"/>
      <w:r w:rsidR="00E476A2" w:rsidRPr="006A3FD4">
        <w:rPr>
          <w:color w:val="000000"/>
          <w:lang w:bidi="ru-RU"/>
        </w:rPr>
        <w:t xml:space="preserve"> городского поселения</w:t>
      </w:r>
      <w:r w:rsidR="00E00FD2" w:rsidRPr="006A3FD4">
        <w:t xml:space="preserve"> </w:t>
      </w:r>
      <w:r w:rsidRPr="006A3FD4">
        <w:rPr>
          <w:lang w:eastAsia="ar-SA" w:bidi="en-US"/>
        </w:rPr>
        <w:t>определен согласно действующему законодательству и включает в себя:</w:t>
      </w:r>
    </w:p>
    <w:p w14:paraId="0DFC1828" w14:textId="77777777" w:rsidR="00E04A49" w:rsidRPr="006A3FD4" w:rsidRDefault="00E04A49" w:rsidP="004A3FFA">
      <w:pPr>
        <w:pStyle w:val="afff1"/>
        <w:numPr>
          <w:ilvl w:val="0"/>
          <w:numId w:val="4"/>
        </w:numPr>
        <w:rPr>
          <w:lang w:eastAsia="ar-SA" w:bidi="en-US"/>
        </w:rPr>
      </w:pPr>
      <w:r w:rsidRPr="006A3FD4">
        <w:rPr>
          <w:lang w:eastAsia="ar-SA" w:bidi="en-US"/>
        </w:rPr>
        <w:t>Том 1. Положение о территориальном планировании.</w:t>
      </w:r>
    </w:p>
    <w:p w14:paraId="1B377B65" w14:textId="77777777" w:rsidR="00E04A49" w:rsidRPr="006A3FD4" w:rsidRDefault="00E04A49" w:rsidP="004A3FFA">
      <w:pPr>
        <w:pStyle w:val="afff1"/>
        <w:numPr>
          <w:ilvl w:val="0"/>
          <w:numId w:val="4"/>
        </w:numPr>
        <w:rPr>
          <w:lang w:eastAsia="ar-SA" w:bidi="en-US"/>
        </w:rPr>
      </w:pPr>
      <w:r w:rsidRPr="006A3FD4">
        <w:rPr>
          <w:lang w:eastAsia="ar-SA" w:bidi="en-US"/>
        </w:rPr>
        <w:t>Том 2. Материалы по обоснованию.</w:t>
      </w:r>
    </w:p>
    <w:p w14:paraId="3A858265" w14:textId="77777777" w:rsidR="00BF2822" w:rsidRPr="006A3FD4" w:rsidRDefault="00BF2822" w:rsidP="00BF2822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6A3FD4">
        <w:rPr>
          <w:b/>
          <w:i/>
          <w:lang w:eastAsia="ar-SA" w:bidi="en-US"/>
        </w:rPr>
        <w:t xml:space="preserve">Состав </w:t>
      </w:r>
      <w:r w:rsidR="0021691A" w:rsidRPr="006A3FD4">
        <w:rPr>
          <w:b/>
          <w:i/>
          <w:lang w:eastAsia="ar-SA" w:bidi="en-US"/>
        </w:rPr>
        <w:t>положения о территориальном планировании</w:t>
      </w:r>
    </w:p>
    <w:p w14:paraId="2EE83914" w14:textId="77777777" w:rsidR="00E77359" w:rsidRPr="006A3FD4" w:rsidRDefault="00BF2822" w:rsidP="00E04A49">
      <w:pPr>
        <w:shd w:val="clear" w:color="auto" w:fill="FFFFFF"/>
        <w:ind w:firstLine="709"/>
        <w:rPr>
          <w:lang w:eastAsia="ar-SA" w:bidi="en-US"/>
        </w:rPr>
      </w:pPr>
      <w:r w:rsidRPr="006A3FD4">
        <w:rPr>
          <w:lang w:eastAsia="ar-SA" w:bidi="en-US"/>
        </w:rPr>
        <w:t>В настоящем томе представлен</w:t>
      </w:r>
      <w:r w:rsidR="0021691A" w:rsidRPr="006A3FD4">
        <w:rPr>
          <w:lang w:eastAsia="ar-SA" w:bidi="en-US"/>
        </w:rPr>
        <w:t>о</w:t>
      </w:r>
      <w:r w:rsidRPr="006A3FD4">
        <w:rPr>
          <w:lang w:eastAsia="ar-SA" w:bidi="en-US"/>
        </w:rPr>
        <w:t xml:space="preserve"> </w:t>
      </w:r>
      <w:r w:rsidR="0021691A" w:rsidRPr="006A3FD4">
        <w:rPr>
          <w:lang w:eastAsia="ar-SA" w:bidi="en-US"/>
        </w:rPr>
        <w:t>положение о территориальном планировании</w:t>
      </w:r>
      <w:r w:rsidR="00E77359" w:rsidRPr="006A3FD4">
        <w:rPr>
          <w:lang w:eastAsia="ar-SA" w:bidi="en-US"/>
        </w:rPr>
        <w:t>, котор</w:t>
      </w:r>
      <w:r w:rsidR="0021691A" w:rsidRPr="006A3FD4">
        <w:rPr>
          <w:lang w:eastAsia="ar-SA" w:bidi="en-US"/>
        </w:rPr>
        <w:t>о</w:t>
      </w:r>
      <w:r w:rsidRPr="006A3FD4">
        <w:rPr>
          <w:lang w:eastAsia="ar-SA" w:bidi="en-US"/>
        </w:rPr>
        <w:t>е</w:t>
      </w:r>
      <w:r w:rsidR="00E77359" w:rsidRPr="006A3FD4">
        <w:rPr>
          <w:lang w:eastAsia="ar-SA" w:bidi="en-US"/>
        </w:rPr>
        <w:t xml:space="preserve"> в соответствии с п. </w:t>
      </w:r>
      <w:r w:rsidR="0021691A" w:rsidRPr="006A3FD4">
        <w:rPr>
          <w:lang w:eastAsia="ar-SA" w:bidi="en-US"/>
        </w:rPr>
        <w:t>4</w:t>
      </w:r>
      <w:r w:rsidR="00E77359" w:rsidRPr="006A3FD4">
        <w:rPr>
          <w:lang w:eastAsia="ar-SA" w:bidi="en-US"/>
        </w:rPr>
        <w:t xml:space="preserve"> ст. </w:t>
      </w:r>
      <w:r w:rsidRPr="006A3FD4">
        <w:rPr>
          <w:lang w:eastAsia="ar-SA" w:bidi="en-US"/>
        </w:rPr>
        <w:t>23</w:t>
      </w:r>
      <w:r w:rsidR="00E77359" w:rsidRPr="006A3FD4">
        <w:rPr>
          <w:lang w:eastAsia="ar-SA" w:bidi="en-US"/>
        </w:rPr>
        <w:t xml:space="preserve"> Градо</w:t>
      </w:r>
      <w:r w:rsidRPr="006A3FD4">
        <w:rPr>
          <w:lang w:eastAsia="ar-SA" w:bidi="en-US"/>
        </w:rPr>
        <w:t>строительного кодекса РФ включа</w:t>
      </w:r>
      <w:r w:rsidR="0021691A" w:rsidRPr="006A3FD4">
        <w:rPr>
          <w:lang w:eastAsia="ar-SA" w:bidi="en-US"/>
        </w:rPr>
        <w:t>е</w:t>
      </w:r>
      <w:r w:rsidR="00E77359" w:rsidRPr="006A3FD4">
        <w:rPr>
          <w:lang w:eastAsia="ar-SA" w:bidi="en-US"/>
        </w:rPr>
        <w:t>т в себя:</w:t>
      </w:r>
    </w:p>
    <w:p w14:paraId="1DE28CAF" w14:textId="77777777" w:rsidR="0021691A" w:rsidRPr="006A3FD4" w:rsidRDefault="0021691A" w:rsidP="0021691A">
      <w:pPr>
        <w:shd w:val="clear" w:color="auto" w:fill="FFFFFF"/>
        <w:ind w:firstLine="709"/>
        <w:rPr>
          <w:lang w:eastAsia="ar-SA" w:bidi="en-US"/>
        </w:rPr>
      </w:pPr>
      <w:r w:rsidRPr="006A3FD4">
        <w:rPr>
          <w:lang w:eastAsia="ar-SA" w:bidi="en-US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173BD5F1" w14:textId="77777777" w:rsidR="00CF4B7E" w:rsidRPr="006A3FD4" w:rsidRDefault="0021691A" w:rsidP="00CF4B7E">
      <w:pPr>
        <w:shd w:val="clear" w:color="auto" w:fill="FFFFFF"/>
        <w:ind w:firstLine="709"/>
        <w:rPr>
          <w:lang w:eastAsia="ar-SA" w:bidi="en-US"/>
        </w:rPr>
      </w:pPr>
      <w:bookmarkStart w:id="5" w:name="dst101684"/>
      <w:bookmarkEnd w:id="5"/>
      <w:r w:rsidRPr="006A3FD4">
        <w:rPr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6D8B3326" w14:textId="77777777" w:rsidR="00372A94" w:rsidRPr="006A3FD4" w:rsidRDefault="0064130E" w:rsidP="0064130E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6A3FD4">
        <w:rPr>
          <w:b/>
          <w:i/>
          <w:lang w:eastAsia="ar-SA" w:bidi="en-US"/>
        </w:rPr>
        <w:t>Этапы реализации проекта</w:t>
      </w:r>
      <w:r w:rsidR="00372A94" w:rsidRPr="006A3FD4">
        <w:rPr>
          <w:b/>
          <w:i/>
          <w:lang w:eastAsia="ar-SA" w:bidi="en-US"/>
        </w:rPr>
        <w:t>:</w:t>
      </w:r>
    </w:p>
    <w:p w14:paraId="10362647" w14:textId="7501E8CB" w:rsidR="0034032E" w:rsidRPr="006A3FD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6A3FD4">
        <w:rPr>
          <w:lang w:eastAsia="ar-SA" w:bidi="en-US"/>
        </w:rPr>
        <w:t xml:space="preserve">исходный срок – </w:t>
      </w:r>
      <w:r w:rsidR="00136FBC">
        <w:rPr>
          <w:lang w:eastAsia="ar-SA" w:bidi="en-US"/>
        </w:rPr>
        <w:t>2023</w:t>
      </w:r>
      <w:r w:rsidRPr="006A3FD4">
        <w:rPr>
          <w:lang w:eastAsia="ar-SA" w:bidi="en-US"/>
        </w:rPr>
        <w:t xml:space="preserve"> г.;</w:t>
      </w:r>
    </w:p>
    <w:p w14:paraId="086733CF" w14:textId="70598C1E" w:rsidR="0034032E" w:rsidRPr="006A3FD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6A3FD4">
        <w:rPr>
          <w:lang w:eastAsia="ar-SA" w:bidi="en-US"/>
        </w:rPr>
        <w:t xml:space="preserve">1 очередь – </w:t>
      </w:r>
      <w:r w:rsidR="00CF4B7E" w:rsidRPr="006A3FD4">
        <w:rPr>
          <w:lang w:eastAsia="ar-SA" w:bidi="en-US"/>
        </w:rPr>
        <w:t>202</w:t>
      </w:r>
      <w:r w:rsidR="00754645" w:rsidRPr="006A3FD4">
        <w:rPr>
          <w:lang w:eastAsia="ar-SA" w:bidi="en-US"/>
        </w:rPr>
        <w:t>6</w:t>
      </w:r>
      <w:r w:rsidRPr="006A3FD4">
        <w:rPr>
          <w:lang w:eastAsia="ar-SA" w:bidi="en-US"/>
        </w:rPr>
        <w:t xml:space="preserve"> г.;</w:t>
      </w:r>
    </w:p>
    <w:p w14:paraId="7A3B40A5" w14:textId="5060E139" w:rsidR="0034032E" w:rsidRPr="006A3FD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6A3FD4">
        <w:rPr>
          <w:lang w:eastAsia="ar-SA" w:bidi="en-US"/>
        </w:rPr>
        <w:t>расчетный срок – 204</w:t>
      </w:r>
      <w:r w:rsidR="00754645" w:rsidRPr="006A3FD4">
        <w:rPr>
          <w:lang w:eastAsia="ar-SA" w:bidi="en-US"/>
        </w:rPr>
        <w:t>1</w:t>
      </w:r>
      <w:r w:rsidRPr="006A3FD4">
        <w:rPr>
          <w:lang w:eastAsia="ar-SA" w:bidi="en-US"/>
        </w:rPr>
        <w:t xml:space="preserve"> г.</w:t>
      </w:r>
    </w:p>
    <w:p w14:paraId="4E2BFFD6" w14:textId="77777777" w:rsidR="005D7CA7" w:rsidRPr="006A3FD4" w:rsidRDefault="005D7CA7" w:rsidP="005D7CA7">
      <w:pPr>
        <w:pStyle w:val="afff1"/>
        <w:shd w:val="clear" w:color="auto" w:fill="FFFFFF"/>
        <w:spacing w:before="120"/>
        <w:ind w:left="786"/>
        <w:rPr>
          <w:b/>
          <w:i/>
          <w:lang w:eastAsia="ar-SA" w:bidi="en-US"/>
        </w:rPr>
      </w:pPr>
      <w:r w:rsidRPr="006A3FD4">
        <w:rPr>
          <w:b/>
          <w:i/>
          <w:lang w:eastAsia="ar-SA" w:bidi="en-US"/>
        </w:rPr>
        <w:t>Авторский коллектив проекта</w:t>
      </w:r>
    </w:p>
    <w:p w14:paraId="0902A55D" w14:textId="77777777" w:rsidR="005D7CA7" w:rsidRPr="006A3FD4" w:rsidRDefault="005D7CA7" w:rsidP="005D7CA7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6A3FD4">
        <w:rPr>
          <w:lang w:eastAsia="ar-SA" w:bidi="en-US"/>
        </w:rPr>
        <w:lastRenderedPageBreak/>
        <w:t>Колодезная М.А.</w:t>
      </w:r>
      <w:r w:rsidRPr="006A3FD4">
        <w:rPr>
          <w:lang w:eastAsia="ar-SA" w:bidi="en-US"/>
        </w:rPr>
        <w:tab/>
      </w:r>
      <w:r w:rsidRPr="006A3FD4">
        <w:rPr>
          <w:lang w:eastAsia="ar-SA" w:bidi="en-US"/>
        </w:rPr>
        <w:tab/>
        <w:t>индивидуальный предприниматель;</w:t>
      </w:r>
    </w:p>
    <w:p w14:paraId="458E947C" w14:textId="77777777" w:rsidR="005D7CA7" w:rsidRPr="006A3FD4" w:rsidRDefault="005D7CA7" w:rsidP="005D7CA7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6A3FD4">
        <w:rPr>
          <w:lang w:eastAsia="ar-SA" w:bidi="en-US"/>
        </w:rPr>
        <w:t xml:space="preserve">Дорохина </w:t>
      </w:r>
      <w:proofErr w:type="spellStart"/>
      <w:r w:rsidRPr="006A3FD4">
        <w:rPr>
          <w:lang w:eastAsia="ar-SA" w:bidi="en-US"/>
        </w:rPr>
        <w:t>О.А</w:t>
      </w:r>
      <w:proofErr w:type="spellEnd"/>
      <w:r w:rsidRPr="006A3FD4">
        <w:rPr>
          <w:lang w:eastAsia="ar-SA" w:bidi="en-US"/>
        </w:rPr>
        <w:t>.</w:t>
      </w:r>
      <w:r w:rsidRPr="006A3FD4">
        <w:rPr>
          <w:lang w:eastAsia="ar-SA" w:bidi="en-US"/>
        </w:rPr>
        <w:tab/>
      </w:r>
      <w:r w:rsidRPr="006A3FD4">
        <w:rPr>
          <w:lang w:eastAsia="ar-SA" w:bidi="en-US"/>
        </w:rPr>
        <w:tab/>
        <w:t>начальник контрактного отдела;</w:t>
      </w:r>
    </w:p>
    <w:p w14:paraId="09E33FA1" w14:textId="77777777" w:rsidR="005D7CA7" w:rsidRPr="006A3FD4" w:rsidRDefault="005D7CA7" w:rsidP="005D7CA7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6A3FD4">
        <w:rPr>
          <w:lang w:eastAsia="ar-SA" w:bidi="en-US"/>
        </w:rPr>
        <w:t xml:space="preserve">Темнов А.В. </w:t>
      </w:r>
      <w:r w:rsidRPr="006A3FD4">
        <w:rPr>
          <w:lang w:eastAsia="ar-SA" w:bidi="en-US"/>
        </w:rPr>
        <w:tab/>
      </w:r>
      <w:r w:rsidRPr="006A3FD4">
        <w:rPr>
          <w:lang w:eastAsia="ar-SA" w:bidi="en-US"/>
        </w:rPr>
        <w:tab/>
      </w:r>
      <w:r w:rsidRPr="006A3FD4">
        <w:rPr>
          <w:lang w:eastAsia="ar-SA" w:bidi="en-US"/>
        </w:rPr>
        <w:tab/>
        <w:t>начальник градостроительного отдела;</w:t>
      </w:r>
    </w:p>
    <w:p w14:paraId="6E0CAA26" w14:textId="77777777" w:rsidR="005D7CA7" w:rsidRPr="006A3FD4" w:rsidRDefault="005D7CA7" w:rsidP="005D7CA7">
      <w:pPr>
        <w:pStyle w:val="afff1"/>
        <w:numPr>
          <w:ilvl w:val="0"/>
          <w:numId w:val="1"/>
        </w:numPr>
        <w:shd w:val="clear" w:color="auto" w:fill="FFFFFF"/>
        <w:rPr>
          <w:color w:val="000000" w:themeColor="text1"/>
          <w:lang w:eastAsia="ar-SA" w:bidi="en-US"/>
        </w:rPr>
      </w:pPr>
      <w:r w:rsidRPr="006A3FD4">
        <w:rPr>
          <w:color w:val="000000" w:themeColor="text1"/>
          <w:lang w:eastAsia="ar-SA" w:bidi="en-US"/>
        </w:rPr>
        <w:t>Поляков В.А.</w:t>
      </w:r>
      <w:r w:rsidRPr="006A3FD4">
        <w:rPr>
          <w:color w:val="000000" w:themeColor="text1"/>
          <w:lang w:eastAsia="ar-SA" w:bidi="en-US"/>
        </w:rPr>
        <w:tab/>
      </w:r>
      <w:r w:rsidRPr="006A3FD4">
        <w:rPr>
          <w:lang w:eastAsia="ar-SA" w:bidi="en-US"/>
        </w:rPr>
        <w:tab/>
      </w:r>
      <w:r w:rsidRPr="006A3FD4">
        <w:rPr>
          <w:color w:val="000000" w:themeColor="text1"/>
          <w:lang w:eastAsia="ar-SA" w:bidi="en-US"/>
        </w:rPr>
        <w:t>главный инженер проекта;</w:t>
      </w:r>
    </w:p>
    <w:p w14:paraId="76E86984" w14:textId="77777777" w:rsidR="005D7CA7" w:rsidRPr="006A3FD4" w:rsidRDefault="005D7CA7" w:rsidP="005D7CA7">
      <w:pPr>
        <w:pStyle w:val="afff1"/>
        <w:numPr>
          <w:ilvl w:val="0"/>
          <w:numId w:val="1"/>
        </w:numPr>
        <w:shd w:val="clear" w:color="auto" w:fill="FFFFFF"/>
        <w:rPr>
          <w:color w:val="000000" w:themeColor="text1"/>
          <w:lang w:eastAsia="ar-SA" w:bidi="en-US"/>
        </w:rPr>
      </w:pPr>
      <w:r w:rsidRPr="006A3FD4">
        <w:rPr>
          <w:color w:val="000000" w:themeColor="text1"/>
          <w:lang w:eastAsia="ar-SA" w:bidi="en-US"/>
        </w:rPr>
        <w:t>Рябова О.В.</w:t>
      </w:r>
      <w:r w:rsidRPr="006A3FD4">
        <w:rPr>
          <w:color w:val="000000" w:themeColor="text1"/>
          <w:lang w:eastAsia="ar-SA" w:bidi="en-US"/>
        </w:rPr>
        <w:tab/>
      </w:r>
      <w:r w:rsidRPr="006A3FD4">
        <w:rPr>
          <w:color w:val="000000" w:themeColor="text1"/>
          <w:lang w:eastAsia="ar-SA" w:bidi="en-US"/>
        </w:rPr>
        <w:tab/>
      </w:r>
      <w:r w:rsidRPr="006A3FD4">
        <w:rPr>
          <w:lang w:eastAsia="ar-SA" w:bidi="en-US"/>
        </w:rPr>
        <w:tab/>
      </w:r>
      <w:r w:rsidRPr="006A3FD4">
        <w:rPr>
          <w:color w:val="000000" w:themeColor="text1"/>
          <w:lang w:eastAsia="ar-SA" w:bidi="en-US"/>
        </w:rPr>
        <w:t>главный экономист проекта;</w:t>
      </w:r>
    </w:p>
    <w:p w14:paraId="4D24D494" w14:textId="57381FD4" w:rsidR="005D7CA7" w:rsidRPr="006A3FD4" w:rsidRDefault="005D7CA7" w:rsidP="005D7CA7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6A3FD4">
        <w:rPr>
          <w:color w:val="000000" w:themeColor="text1"/>
          <w:lang w:eastAsia="ar-SA" w:bidi="en-US"/>
        </w:rPr>
        <w:t>Красноперов А.</w:t>
      </w:r>
      <w:r w:rsidR="00731462" w:rsidRPr="006A3FD4">
        <w:rPr>
          <w:color w:val="000000" w:themeColor="text1"/>
          <w:lang w:eastAsia="ar-SA" w:bidi="en-US"/>
        </w:rPr>
        <w:t xml:space="preserve"> </w:t>
      </w:r>
      <w:r w:rsidRPr="006A3FD4">
        <w:rPr>
          <w:color w:val="000000" w:themeColor="text1"/>
          <w:lang w:eastAsia="ar-SA" w:bidi="en-US"/>
        </w:rPr>
        <w:t>И</w:t>
      </w:r>
      <w:r w:rsidRPr="006A3FD4">
        <w:rPr>
          <w:lang w:eastAsia="ar-SA" w:bidi="en-US"/>
        </w:rPr>
        <w:tab/>
      </w:r>
      <w:r w:rsidRPr="006A3FD4">
        <w:rPr>
          <w:color w:val="000000" w:themeColor="text1"/>
          <w:lang w:eastAsia="ar-SA" w:bidi="en-US"/>
        </w:rPr>
        <w:tab/>
      </w:r>
      <w:r w:rsidRPr="006A3FD4">
        <w:rPr>
          <w:lang w:eastAsia="ar-SA" w:bidi="en-US"/>
        </w:rPr>
        <w:t>главный архитектор проекта;</w:t>
      </w:r>
    </w:p>
    <w:p w14:paraId="18FC13B3" w14:textId="77777777" w:rsidR="005D7CA7" w:rsidRPr="006A3FD4" w:rsidRDefault="005D7CA7" w:rsidP="005D7CA7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6A3FD4">
        <w:rPr>
          <w:lang w:eastAsia="ar-SA" w:bidi="en-US"/>
        </w:rPr>
        <w:t xml:space="preserve">Самойлова А.А. </w:t>
      </w:r>
      <w:r w:rsidRPr="006A3FD4">
        <w:rPr>
          <w:lang w:eastAsia="ar-SA" w:bidi="en-US"/>
        </w:rPr>
        <w:tab/>
      </w:r>
      <w:r w:rsidRPr="006A3FD4">
        <w:rPr>
          <w:lang w:eastAsia="ar-SA" w:bidi="en-US"/>
        </w:rPr>
        <w:tab/>
        <w:t>архитектор;</w:t>
      </w:r>
    </w:p>
    <w:p w14:paraId="198C7D04" w14:textId="7A8240DD" w:rsidR="005D7CA7" w:rsidRPr="006A3FD4" w:rsidRDefault="005D7CA7" w:rsidP="005D7CA7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6A3FD4">
        <w:rPr>
          <w:lang w:eastAsia="ar-SA" w:bidi="en-US"/>
        </w:rPr>
        <w:t>Катаев А.</w:t>
      </w:r>
      <w:r w:rsidR="00731462" w:rsidRPr="006A3FD4">
        <w:rPr>
          <w:lang w:eastAsia="ar-SA" w:bidi="en-US"/>
        </w:rPr>
        <w:t xml:space="preserve"> </w:t>
      </w:r>
      <w:r w:rsidRPr="006A3FD4">
        <w:rPr>
          <w:lang w:eastAsia="ar-SA" w:bidi="en-US"/>
        </w:rPr>
        <w:t>С</w:t>
      </w:r>
      <w:r w:rsidR="00DE4317" w:rsidRPr="006A3FD4">
        <w:rPr>
          <w:lang w:eastAsia="ar-SA" w:bidi="en-US"/>
        </w:rPr>
        <w:t>.</w:t>
      </w:r>
      <w:r w:rsidRPr="006A3FD4">
        <w:rPr>
          <w:lang w:eastAsia="ar-SA" w:bidi="en-US"/>
        </w:rPr>
        <w:tab/>
      </w:r>
      <w:r w:rsidRPr="006A3FD4">
        <w:rPr>
          <w:lang w:eastAsia="ar-SA" w:bidi="en-US"/>
        </w:rPr>
        <w:tab/>
      </w:r>
      <w:r w:rsidRPr="006A3FD4">
        <w:rPr>
          <w:color w:val="000000" w:themeColor="text1"/>
          <w:lang w:eastAsia="ar-SA" w:bidi="en-US"/>
        </w:rPr>
        <w:tab/>
      </w:r>
      <w:r w:rsidRPr="006A3FD4">
        <w:rPr>
          <w:lang w:eastAsia="ar-SA" w:bidi="en-US"/>
        </w:rPr>
        <w:t>экономист градостроительства.</w:t>
      </w:r>
    </w:p>
    <w:bookmarkEnd w:id="1"/>
    <w:bookmarkEnd w:id="2"/>
    <w:p w14:paraId="1C2D6C06" w14:textId="77777777" w:rsidR="0068436F" w:rsidRPr="006A3FD4" w:rsidRDefault="0068436F" w:rsidP="007868A0">
      <w:pPr>
        <w:shd w:val="clear" w:color="auto" w:fill="FFFFFF"/>
        <w:ind w:firstLine="709"/>
        <w:rPr>
          <w:lang w:eastAsia="ar-SA" w:bidi="en-US"/>
        </w:rPr>
      </w:pPr>
    </w:p>
    <w:p w14:paraId="1595DD9A" w14:textId="77777777" w:rsidR="00E9282D" w:rsidRPr="006A3FD4" w:rsidRDefault="00E9282D" w:rsidP="0068436F">
      <w:pPr>
        <w:pStyle w:val="a0"/>
        <w:rPr>
          <w:lang w:val="ru-RU"/>
        </w:rPr>
        <w:sectPr w:rsidR="00E9282D" w:rsidRPr="006A3FD4" w:rsidSect="00307DF5">
          <w:headerReference w:type="default" r:id="rId8"/>
          <w:footerReference w:type="default" r:id="rId9"/>
          <w:pgSz w:w="11906" w:h="16838"/>
          <w:pgMar w:top="1701" w:right="851" w:bottom="1134" w:left="1701" w:header="680" w:footer="1077" w:gutter="0"/>
          <w:cols w:space="708"/>
          <w:docGrid w:linePitch="360"/>
        </w:sectPr>
      </w:pPr>
    </w:p>
    <w:p w14:paraId="316311FF" w14:textId="77777777" w:rsidR="00A11D24" w:rsidRPr="006A3FD4" w:rsidRDefault="00A11D24" w:rsidP="004A3FFA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szCs w:val="24"/>
          <w:lang w:eastAsia="ar-SA" w:bidi="en-US"/>
        </w:rPr>
      </w:pPr>
      <w:bookmarkStart w:id="6" w:name="_Toc80710306"/>
      <w:bookmarkStart w:id="7" w:name="_Toc312530877"/>
      <w:bookmarkStart w:id="8" w:name="_Toc370201475"/>
      <w:r w:rsidRPr="006A3FD4">
        <w:rPr>
          <w:szCs w:val="24"/>
        </w:rPr>
        <w:lastRenderedPageBreak/>
        <w:t xml:space="preserve">Сведения </w:t>
      </w:r>
      <w:r w:rsidRPr="006A3FD4">
        <w:rPr>
          <w:rFonts w:eastAsia="Times New Roman" w:cs="Times New Roman"/>
          <w:szCs w:val="24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6"/>
    </w:p>
    <w:p w14:paraId="40B62E31" w14:textId="77777777" w:rsidR="005E1E4D" w:rsidRPr="006A3FD4" w:rsidRDefault="005E1E4D" w:rsidP="005E1E4D">
      <w:pPr>
        <w:pStyle w:val="a0"/>
        <w:jc w:val="right"/>
        <w:rPr>
          <w:b/>
          <w:i/>
          <w:lang w:val="ru-RU"/>
        </w:rPr>
      </w:pPr>
      <w:r w:rsidRPr="006A3FD4">
        <w:rPr>
          <w:b/>
          <w:i/>
          <w:lang w:val="ru-RU"/>
        </w:rPr>
        <w:t>Таблица 1.1</w:t>
      </w:r>
    </w:p>
    <w:p w14:paraId="2816DD60" w14:textId="02F41ED8" w:rsidR="005E1E4D" w:rsidRPr="006A3FD4" w:rsidRDefault="005E1E4D" w:rsidP="005E1E4D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6A3FD4">
        <w:rPr>
          <w:b/>
          <w:i/>
          <w:lang w:eastAsia="ar-SA" w:bidi="en-US"/>
        </w:rPr>
        <w:t>Сведения о планируемых для размещения на территории поселения объектах местного значения поселения</w:t>
      </w:r>
      <w:r w:rsidR="00DE4317" w:rsidRPr="006A3FD4">
        <w:rPr>
          <w:b/>
          <w:i/>
          <w:lang w:eastAsia="ar-SA" w:bidi="en-US"/>
        </w:rPr>
        <w:t xml:space="preserve"> </w:t>
      </w:r>
    </w:p>
    <w:tbl>
      <w:tblPr>
        <w:tblStyle w:val="ad"/>
        <w:tblW w:w="1487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1134"/>
        <w:gridCol w:w="1843"/>
        <w:gridCol w:w="1559"/>
        <w:gridCol w:w="1417"/>
        <w:gridCol w:w="1418"/>
        <w:gridCol w:w="1701"/>
        <w:gridCol w:w="1417"/>
        <w:gridCol w:w="1845"/>
        <w:gridCol w:w="1701"/>
      </w:tblGrid>
      <w:tr w:rsidR="006434D5" w:rsidRPr="006A3FD4" w14:paraId="0A49561D" w14:textId="77777777" w:rsidTr="00A3328F">
        <w:trPr>
          <w:cantSplit/>
          <w:tblHeader/>
        </w:trPr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44DEF71D" w14:textId="77777777" w:rsidR="006434D5" w:rsidRPr="006A3FD4" w:rsidRDefault="006434D5" w:rsidP="00A3328F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Номер объекта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BAF34B" w14:textId="77777777" w:rsidR="006434D5" w:rsidRPr="006A3FD4" w:rsidRDefault="006434D5" w:rsidP="00A3328F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Код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7146354" w14:textId="77777777" w:rsidR="006434D5" w:rsidRPr="006A3FD4" w:rsidRDefault="006434D5" w:rsidP="00A3328F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337A9C" w14:textId="77777777" w:rsidR="006434D5" w:rsidRPr="006A3FD4" w:rsidRDefault="006434D5" w:rsidP="00A3328F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Назначение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F39E7F" w14:textId="77777777" w:rsidR="006434D5" w:rsidRPr="006A3FD4" w:rsidRDefault="006434D5" w:rsidP="00A3328F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Наименование объекта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14303A" w14:textId="77777777" w:rsidR="006434D5" w:rsidRPr="006A3FD4" w:rsidRDefault="006434D5" w:rsidP="00A3328F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Основные характеристики объекта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8ADC7D" w14:textId="77777777" w:rsidR="006434D5" w:rsidRPr="006A3FD4" w:rsidRDefault="006434D5" w:rsidP="00A3328F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Местоположение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53982D2" w14:textId="77777777" w:rsidR="006434D5" w:rsidRPr="006A3FD4" w:rsidRDefault="006434D5" w:rsidP="00A3328F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6A5CA334" w14:textId="77777777" w:rsidR="006434D5" w:rsidRPr="006A3FD4" w:rsidRDefault="006434D5" w:rsidP="00A3328F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Функциональная зона (для объектов, не являющихся линейными объектами)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EDF7D3" w14:textId="77777777" w:rsidR="006434D5" w:rsidRPr="006A3FD4" w:rsidRDefault="006434D5" w:rsidP="00A3328F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Характеристика зон с особыми условиями использования территории</w:t>
            </w:r>
          </w:p>
        </w:tc>
      </w:tr>
      <w:tr w:rsidR="006434D5" w:rsidRPr="006A3FD4" w14:paraId="56E51B6F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3A793EC6" w14:textId="77777777" w:rsidR="006434D5" w:rsidRPr="006A3FD4" w:rsidRDefault="006434D5" w:rsidP="006434D5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69FA29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602010201</w:t>
            </w:r>
          </w:p>
        </w:tc>
        <w:tc>
          <w:tcPr>
            <w:tcW w:w="1843" w:type="dxa"/>
            <w:vAlign w:val="center"/>
          </w:tcPr>
          <w:p w14:paraId="74AED4A0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Объект культурно-просветительного назначения</w:t>
            </w:r>
          </w:p>
        </w:tc>
        <w:tc>
          <w:tcPr>
            <w:tcW w:w="1559" w:type="dxa"/>
            <w:vAlign w:val="center"/>
          </w:tcPr>
          <w:p w14:paraId="7220073E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C2BEF2" w14:textId="77777777" w:rsidR="006434D5" w:rsidRPr="006A3FD4" w:rsidRDefault="006434D5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Библиотека</w:t>
            </w:r>
          </w:p>
        </w:tc>
        <w:tc>
          <w:tcPr>
            <w:tcW w:w="1418" w:type="dxa"/>
            <w:vAlign w:val="center"/>
          </w:tcPr>
          <w:p w14:paraId="372439A2" w14:textId="03BDB396" w:rsidR="006434D5" w:rsidRPr="006A3FD4" w:rsidRDefault="008A3520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Площадь помещения 200 </w:t>
            </w:r>
            <w:proofErr w:type="spellStart"/>
            <w:r w:rsidRPr="006A3FD4">
              <w:rPr>
                <w:sz w:val="20"/>
                <w:szCs w:val="20"/>
              </w:rPr>
              <w:t>кв.м</w:t>
            </w:r>
            <w:proofErr w:type="spellEnd"/>
            <w:r w:rsidRPr="006A3FD4">
              <w:rPr>
                <w:sz w:val="20"/>
                <w:szCs w:val="20"/>
              </w:rPr>
              <w:t>, 20 чит. мест</w:t>
            </w:r>
          </w:p>
        </w:tc>
        <w:tc>
          <w:tcPr>
            <w:tcW w:w="1701" w:type="dxa"/>
            <w:vAlign w:val="center"/>
          </w:tcPr>
          <w:p w14:paraId="03C3CF07" w14:textId="77777777" w:rsidR="006434D5" w:rsidRPr="006A3FD4" w:rsidRDefault="006434D5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</w:p>
        </w:tc>
        <w:tc>
          <w:tcPr>
            <w:tcW w:w="1417" w:type="dxa"/>
            <w:vAlign w:val="center"/>
          </w:tcPr>
          <w:p w14:paraId="09E9E47C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6CEF3193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701" w:type="dxa"/>
            <w:vAlign w:val="center"/>
          </w:tcPr>
          <w:p w14:paraId="2F4DCE03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F67812" w:rsidRPr="006A3FD4" w14:paraId="57DEBB4D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E5A6311" w14:textId="77777777" w:rsidR="00F67812" w:rsidRPr="006A3FD4" w:rsidRDefault="00F67812" w:rsidP="00F6781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9752AC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602010202</w:t>
            </w:r>
          </w:p>
        </w:tc>
        <w:tc>
          <w:tcPr>
            <w:tcW w:w="1843" w:type="dxa"/>
            <w:vAlign w:val="center"/>
          </w:tcPr>
          <w:p w14:paraId="344B85F9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1559" w:type="dxa"/>
            <w:vAlign w:val="center"/>
          </w:tcPr>
          <w:p w14:paraId="505F741A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5F0B1" w14:textId="77777777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418" w:type="dxa"/>
          </w:tcPr>
          <w:p w14:paraId="0E1FC20C" w14:textId="53F6E208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Вместимость 100 чел.</w:t>
            </w:r>
          </w:p>
        </w:tc>
        <w:tc>
          <w:tcPr>
            <w:tcW w:w="1701" w:type="dxa"/>
            <w:vAlign w:val="center"/>
          </w:tcPr>
          <w:p w14:paraId="45E23D3C" w14:textId="5CC37F1A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vAlign w:val="center"/>
          </w:tcPr>
          <w:p w14:paraId="1354140C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1B91BD65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701" w:type="dxa"/>
            <w:vAlign w:val="center"/>
          </w:tcPr>
          <w:p w14:paraId="411B8589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F67812" w:rsidRPr="006A3FD4" w14:paraId="22478A4A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813D777" w14:textId="77777777" w:rsidR="00F67812" w:rsidRPr="006A3FD4" w:rsidRDefault="00F67812" w:rsidP="00F6781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3DD2B0" w14:textId="7B930B8F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602010202</w:t>
            </w:r>
          </w:p>
        </w:tc>
        <w:tc>
          <w:tcPr>
            <w:tcW w:w="1843" w:type="dxa"/>
            <w:vAlign w:val="center"/>
          </w:tcPr>
          <w:p w14:paraId="2AC87757" w14:textId="532F66DB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1559" w:type="dxa"/>
            <w:vAlign w:val="center"/>
          </w:tcPr>
          <w:p w14:paraId="6797106E" w14:textId="5C89CDC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5E4546" w14:textId="2DA82C8D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418" w:type="dxa"/>
          </w:tcPr>
          <w:p w14:paraId="209444D4" w14:textId="798DE77F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Вместимость 50 чел.</w:t>
            </w:r>
          </w:p>
        </w:tc>
        <w:tc>
          <w:tcPr>
            <w:tcW w:w="1701" w:type="dxa"/>
            <w:vAlign w:val="center"/>
          </w:tcPr>
          <w:p w14:paraId="73214DE8" w14:textId="02FE96FE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</w:p>
        </w:tc>
        <w:tc>
          <w:tcPr>
            <w:tcW w:w="1417" w:type="dxa"/>
            <w:vAlign w:val="center"/>
          </w:tcPr>
          <w:p w14:paraId="5FB6B5C4" w14:textId="7BF32D3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7F67FD09" w14:textId="3B1A97DC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701" w:type="dxa"/>
            <w:vAlign w:val="center"/>
          </w:tcPr>
          <w:p w14:paraId="5363447E" w14:textId="0640ADAA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F67812" w:rsidRPr="006A3FD4" w14:paraId="73D380B0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7B13FEDC" w14:textId="77777777" w:rsidR="00F67812" w:rsidRPr="006A3FD4" w:rsidRDefault="00F67812" w:rsidP="00F6781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252A0B" w14:textId="7A5304F5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602010202</w:t>
            </w:r>
          </w:p>
        </w:tc>
        <w:tc>
          <w:tcPr>
            <w:tcW w:w="1843" w:type="dxa"/>
            <w:vAlign w:val="center"/>
          </w:tcPr>
          <w:p w14:paraId="31CAC608" w14:textId="5DF21FAA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1559" w:type="dxa"/>
            <w:vAlign w:val="center"/>
          </w:tcPr>
          <w:p w14:paraId="4B1BF92C" w14:textId="2CB5B5EB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2E5C7" w14:textId="5210C732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418" w:type="dxa"/>
          </w:tcPr>
          <w:p w14:paraId="3AA5C023" w14:textId="64D925D9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Вместимость 50 чел.</w:t>
            </w:r>
          </w:p>
        </w:tc>
        <w:tc>
          <w:tcPr>
            <w:tcW w:w="1701" w:type="dxa"/>
            <w:vAlign w:val="center"/>
          </w:tcPr>
          <w:p w14:paraId="03C8C514" w14:textId="5A441F9C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</w:p>
        </w:tc>
        <w:tc>
          <w:tcPr>
            <w:tcW w:w="1417" w:type="dxa"/>
            <w:vAlign w:val="center"/>
          </w:tcPr>
          <w:p w14:paraId="483D32E2" w14:textId="3549CDC0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6ED5DECB" w14:textId="6B6718D0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701" w:type="dxa"/>
            <w:vAlign w:val="center"/>
          </w:tcPr>
          <w:p w14:paraId="1DD0F1A8" w14:textId="6D2FCA23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6434D5" w:rsidRPr="006A3FD4" w14:paraId="3BA050C7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6C44D58" w14:textId="77777777" w:rsidR="006434D5" w:rsidRPr="006A3FD4" w:rsidRDefault="006434D5" w:rsidP="006434D5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D7F0AE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602010301</w:t>
            </w:r>
          </w:p>
        </w:tc>
        <w:tc>
          <w:tcPr>
            <w:tcW w:w="1843" w:type="dxa"/>
            <w:vAlign w:val="center"/>
          </w:tcPr>
          <w:p w14:paraId="0E38F02C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559" w:type="dxa"/>
            <w:vAlign w:val="center"/>
          </w:tcPr>
          <w:p w14:paraId="39627ADD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03094" w14:textId="77777777" w:rsidR="006434D5" w:rsidRPr="006A3FD4" w:rsidRDefault="006434D5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ФОК</w:t>
            </w:r>
          </w:p>
        </w:tc>
        <w:tc>
          <w:tcPr>
            <w:tcW w:w="1418" w:type="dxa"/>
            <w:vAlign w:val="center"/>
          </w:tcPr>
          <w:p w14:paraId="7DE067FE" w14:textId="77777777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0,40 га.</w:t>
            </w:r>
          </w:p>
          <w:p w14:paraId="12244B66" w14:textId="250275C8" w:rsidR="006434D5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Вместимость 100 чел.</w:t>
            </w:r>
          </w:p>
        </w:tc>
        <w:tc>
          <w:tcPr>
            <w:tcW w:w="1701" w:type="dxa"/>
            <w:vAlign w:val="center"/>
          </w:tcPr>
          <w:p w14:paraId="156D5349" w14:textId="77777777" w:rsidR="006434D5" w:rsidRPr="006A3FD4" w:rsidRDefault="006434D5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vAlign w:val="center"/>
          </w:tcPr>
          <w:p w14:paraId="1E20D916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6D34D1FE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701" w:type="dxa"/>
            <w:vAlign w:val="center"/>
          </w:tcPr>
          <w:p w14:paraId="1E68F589" w14:textId="77777777" w:rsidR="006434D5" w:rsidRPr="006A3FD4" w:rsidRDefault="006434D5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F67812" w:rsidRPr="006A3FD4" w14:paraId="417B3DFC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047AB20" w14:textId="77777777" w:rsidR="00F67812" w:rsidRPr="006A3FD4" w:rsidRDefault="00F67812" w:rsidP="00F6781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7CB362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602010302</w:t>
            </w:r>
          </w:p>
        </w:tc>
        <w:tc>
          <w:tcPr>
            <w:tcW w:w="1843" w:type="dxa"/>
            <w:vAlign w:val="center"/>
          </w:tcPr>
          <w:p w14:paraId="52FA7863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Спортивное сооружение</w:t>
            </w:r>
          </w:p>
        </w:tc>
        <w:tc>
          <w:tcPr>
            <w:tcW w:w="1559" w:type="dxa"/>
            <w:vAlign w:val="center"/>
          </w:tcPr>
          <w:p w14:paraId="6DE95A3C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79BB2" w14:textId="77777777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Спортивное сооружение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5CC4B7" w14:textId="40B4291B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0,2 га</w:t>
            </w:r>
            <w:r w:rsidRPr="006A3FD4">
              <w:rPr>
                <w:sz w:val="20"/>
                <w:szCs w:val="20"/>
              </w:rPr>
              <w:br/>
              <w:t>единовременная пропускная способность 50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AC4CD" w14:textId="77237E05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</w:p>
        </w:tc>
        <w:tc>
          <w:tcPr>
            <w:tcW w:w="1417" w:type="dxa"/>
            <w:vAlign w:val="center"/>
          </w:tcPr>
          <w:p w14:paraId="1D5CC172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0A75E525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701" w:type="dxa"/>
            <w:vAlign w:val="center"/>
          </w:tcPr>
          <w:p w14:paraId="67E46ECB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F67812" w:rsidRPr="006A3FD4" w14:paraId="13C556CE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0492396" w14:textId="77777777" w:rsidR="00F67812" w:rsidRPr="006A3FD4" w:rsidRDefault="00F67812" w:rsidP="00F6781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E70AF5" w14:textId="606CFE3F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602010302</w:t>
            </w:r>
          </w:p>
        </w:tc>
        <w:tc>
          <w:tcPr>
            <w:tcW w:w="1843" w:type="dxa"/>
            <w:vAlign w:val="center"/>
          </w:tcPr>
          <w:p w14:paraId="4A9C2E32" w14:textId="5062906D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Спортивное сооружение</w:t>
            </w:r>
          </w:p>
        </w:tc>
        <w:tc>
          <w:tcPr>
            <w:tcW w:w="1559" w:type="dxa"/>
            <w:vAlign w:val="center"/>
          </w:tcPr>
          <w:p w14:paraId="64A52228" w14:textId="704B81C2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C4B3F" w14:textId="1BBDD95A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Спортивное сооружение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F8D40" w14:textId="365F23E4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0,2 га</w:t>
            </w:r>
            <w:r w:rsidRPr="006A3FD4">
              <w:rPr>
                <w:sz w:val="20"/>
                <w:szCs w:val="20"/>
              </w:rPr>
              <w:br/>
              <w:t>единовременная пропускная способность 50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A902A" w14:textId="0FFDE778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</w:p>
        </w:tc>
        <w:tc>
          <w:tcPr>
            <w:tcW w:w="1417" w:type="dxa"/>
            <w:vAlign w:val="center"/>
          </w:tcPr>
          <w:p w14:paraId="035972C7" w14:textId="1AA599FF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1994F5C4" w14:textId="5E11965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701" w:type="dxa"/>
            <w:vAlign w:val="center"/>
          </w:tcPr>
          <w:p w14:paraId="02A51FE5" w14:textId="63C1651D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F67812" w:rsidRPr="006A3FD4" w14:paraId="31101C7D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3005B707" w14:textId="77777777" w:rsidR="00F67812" w:rsidRPr="006A3FD4" w:rsidRDefault="00F67812" w:rsidP="00F6781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4B5025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602010804</w:t>
            </w:r>
          </w:p>
        </w:tc>
        <w:tc>
          <w:tcPr>
            <w:tcW w:w="1843" w:type="dxa"/>
            <w:vAlign w:val="center"/>
          </w:tcPr>
          <w:p w14:paraId="724E9C04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Объекты торговли, общественного питания</w:t>
            </w:r>
          </w:p>
        </w:tc>
        <w:tc>
          <w:tcPr>
            <w:tcW w:w="1559" w:type="dxa"/>
            <w:vAlign w:val="center"/>
          </w:tcPr>
          <w:p w14:paraId="4CC439F7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объектов обслуживания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0A3F5" w14:textId="77777777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Магазин</w:t>
            </w:r>
          </w:p>
        </w:tc>
        <w:tc>
          <w:tcPr>
            <w:tcW w:w="1418" w:type="dxa"/>
            <w:vAlign w:val="center"/>
          </w:tcPr>
          <w:p w14:paraId="10CE9EB6" w14:textId="0A382B40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торгового зала 50 м</w:t>
            </w:r>
            <w:r w:rsidRPr="006A3FD4">
              <w:rPr>
                <w:sz w:val="20"/>
                <w:szCs w:val="20"/>
                <w:vertAlign w:val="superscript"/>
              </w:rPr>
              <w:t>2</w:t>
            </w:r>
            <w:r w:rsidRPr="006A3FD4">
              <w:rPr>
                <w:sz w:val="20"/>
                <w:szCs w:val="20"/>
              </w:rPr>
              <w:br/>
              <w:t>единовременная пропускная способность 20 чел.</w:t>
            </w:r>
          </w:p>
        </w:tc>
        <w:tc>
          <w:tcPr>
            <w:tcW w:w="1701" w:type="dxa"/>
            <w:vAlign w:val="center"/>
          </w:tcPr>
          <w:p w14:paraId="61AB6224" w14:textId="77777777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</w:p>
        </w:tc>
        <w:tc>
          <w:tcPr>
            <w:tcW w:w="1417" w:type="dxa"/>
            <w:vAlign w:val="center"/>
          </w:tcPr>
          <w:p w14:paraId="06E0D77F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7AB7E37F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701" w:type="dxa"/>
            <w:vAlign w:val="center"/>
          </w:tcPr>
          <w:p w14:paraId="7B9F8076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F67812" w:rsidRPr="006A3FD4" w14:paraId="496BB8BC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221B75C" w14:textId="77777777" w:rsidR="00F67812" w:rsidRPr="006A3FD4" w:rsidRDefault="00F67812" w:rsidP="00F6781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8416FD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602041105</w:t>
            </w:r>
          </w:p>
        </w:tc>
        <w:tc>
          <w:tcPr>
            <w:tcW w:w="1843" w:type="dxa"/>
            <w:vAlign w:val="center"/>
          </w:tcPr>
          <w:p w14:paraId="5072EE8E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  <w:vAlign w:val="center"/>
          </w:tcPr>
          <w:p w14:paraId="6436A728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7A71D" w14:textId="77777777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Резервуар</w:t>
            </w:r>
          </w:p>
        </w:tc>
        <w:tc>
          <w:tcPr>
            <w:tcW w:w="1418" w:type="dxa"/>
            <w:vAlign w:val="center"/>
          </w:tcPr>
          <w:p w14:paraId="6392C77E" w14:textId="27DD66BD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ёмкость 50 м³</w:t>
            </w:r>
          </w:p>
        </w:tc>
        <w:tc>
          <w:tcPr>
            <w:tcW w:w="1701" w:type="dxa"/>
            <w:vAlign w:val="center"/>
          </w:tcPr>
          <w:p w14:paraId="38131345" w14:textId="6D2B21FA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 xml:space="preserve">. Видим ул. Гаражная, пожарное депо </w:t>
            </w:r>
          </w:p>
        </w:tc>
        <w:tc>
          <w:tcPr>
            <w:tcW w:w="1417" w:type="dxa"/>
            <w:vAlign w:val="center"/>
          </w:tcPr>
          <w:p w14:paraId="4ED70253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29811633" w14:textId="5AEFDA8F" w:rsidR="00F67812" w:rsidRPr="006A3FD4" w:rsidRDefault="00F67812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583D7985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A3328F" w:rsidRPr="006A3FD4" w14:paraId="52E52C36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A1D7DE1" w14:textId="77777777" w:rsidR="00A3328F" w:rsidRPr="006A3FD4" w:rsidRDefault="00A3328F" w:rsidP="00A3328F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72EAFE" w14:textId="6FE7A8EA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602041105</w:t>
            </w:r>
          </w:p>
        </w:tc>
        <w:tc>
          <w:tcPr>
            <w:tcW w:w="1843" w:type="dxa"/>
            <w:vAlign w:val="center"/>
          </w:tcPr>
          <w:p w14:paraId="7BADEC55" w14:textId="2548170A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  <w:vAlign w:val="center"/>
          </w:tcPr>
          <w:p w14:paraId="5A5085D1" w14:textId="59A8A230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2A9664" w14:textId="3562F72F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Резервуар</w:t>
            </w:r>
          </w:p>
        </w:tc>
        <w:tc>
          <w:tcPr>
            <w:tcW w:w="1418" w:type="dxa"/>
            <w:vAlign w:val="center"/>
          </w:tcPr>
          <w:p w14:paraId="22D850A6" w14:textId="6C0028E0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ёмкость 50 м³</w:t>
            </w:r>
          </w:p>
        </w:tc>
        <w:tc>
          <w:tcPr>
            <w:tcW w:w="1701" w:type="dxa"/>
            <w:vAlign w:val="center"/>
          </w:tcPr>
          <w:p w14:paraId="5F9AAD5F" w14:textId="1FC07C25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  <w:r w:rsidRPr="006A3FD4">
              <w:rPr>
                <w:sz w:val="20"/>
                <w:szCs w:val="20"/>
              </w:rPr>
              <w:t xml:space="preserve"> ул. Строителей </w:t>
            </w:r>
          </w:p>
        </w:tc>
        <w:tc>
          <w:tcPr>
            <w:tcW w:w="1417" w:type="dxa"/>
            <w:vAlign w:val="center"/>
          </w:tcPr>
          <w:p w14:paraId="4BF9F0C6" w14:textId="5F04D25F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</w:tcPr>
          <w:p w14:paraId="4E96BEE9" w14:textId="32991509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0826C877" w14:textId="55F055DA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A3328F" w:rsidRPr="006A3FD4" w14:paraId="02405BE2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CD7D2B5" w14:textId="77777777" w:rsidR="00A3328F" w:rsidRPr="006A3FD4" w:rsidRDefault="00A3328F" w:rsidP="00A3328F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BB452A" w14:textId="001A67C3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602041105</w:t>
            </w:r>
          </w:p>
        </w:tc>
        <w:tc>
          <w:tcPr>
            <w:tcW w:w="1843" w:type="dxa"/>
            <w:vAlign w:val="center"/>
          </w:tcPr>
          <w:p w14:paraId="51594D2D" w14:textId="100B55F8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  <w:vAlign w:val="center"/>
          </w:tcPr>
          <w:p w14:paraId="69F286EB" w14:textId="1DEDD26E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EE1D4" w14:textId="47AE84CF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Резервуар</w:t>
            </w:r>
          </w:p>
        </w:tc>
        <w:tc>
          <w:tcPr>
            <w:tcW w:w="1418" w:type="dxa"/>
            <w:vAlign w:val="center"/>
          </w:tcPr>
          <w:p w14:paraId="599A508A" w14:textId="22F3BA47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ёмкость 50 м³</w:t>
            </w:r>
          </w:p>
        </w:tc>
        <w:tc>
          <w:tcPr>
            <w:tcW w:w="1701" w:type="dxa"/>
            <w:vAlign w:val="center"/>
          </w:tcPr>
          <w:p w14:paraId="1010A5C3" w14:textId="05F7D87B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  <w:r w:rsidRPr="006A3FD4">
              <w:rPr>
                <w:sz w:val="20"/>
                <w:szCs w:val="20"/>
              </w:rPr>
              <w:t xml:space="preserve"> ул. Лесная</w:t>
            </w:r>
          </w:p>
        </w:tc>
        <w:tc>
          <w:tcPr>
            <w:tcW w:w="1417" w:type="dxa"/>
            <w:vAlign w:val="center"/>
          </w:tcPr>
          <w:p w14:paraId="69B3E555" w14:textId="41770096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</w:tcPr>
          <w:p w14:paraId="3571D043" w14:textId="709B7496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6A4F60C5" w14:textId="7809A4B6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A3328F" w:rsidRPr="006A3FD4" w14:paraId="401A5657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D58CA88" w14:textId="77777777" w:rsidR="00A3328F" w:rsidRPr="006A3FD4" w:rsidRDefault="00A3328F" w:rsidP="00A3328F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5E9048" w14:textId="2500C6EA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602041105</w:t>
            </w:r>
          </w:p>
        </w:tc>
        <w:tc>
          <w:tcPr>
            <w:tcW w:w="1843" w:type="dxa"/>
            <w:vAlign w:val="center"/>
          </w:tcPr>
          <w:p w14:paraId="40D201EF" w14:textId="29DBCEF5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  <w:vAlign w:val="center"/>
          </w:tcPr>
          <w:p w14:paraId="53A0F741" w14:textId="709F5F92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A52C0" w14:textId="2D226AB0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Резервуар</w:t>
            </w:r>
          </w:p>
        </w:tc>
        <w:tc>
          <w:tcPr>
            <w:tcW w:w="1418" w:type="dxa"/>
            <w:vAlign w:val="center"/>
          </w:tcPr>
          <w:p w14:paraId="15857D4C" w14:textId="14414A2D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ёмкость 50 м³</w:t>
            </w:r>
          </w:p>
        </w:tc>
        <w:tc>
          <w:tcPr>
            <w:tcW w:w="1701" w:type="dxa"/>
            <w:vAlign w:val="center"/>
          </w:tcPr>
          <w:p w14:paraId="3D249584" w14:textId="15754193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  <w:r w:rsidRPr="006A3FD4">
              <w:rPr>
                <w:sz w:val="20"/>
                <w:szCs w:val="20"/>
              </w:rPr>
              <w:t xml:space="preserve"> ул. Октябрьская,</w:t>
            </w:r>
          </w:p>
        </w:tc>
        <w:tc>
          <w:tcPr>
            <w:tcW w:w="1417" w:type="dxa"/>
            <w:vAlign w:val="center"/>
          </w:tcPr>
          <w:p w14:paraId="3F88B8AD" w14:textId="20EF9BBA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</w:tcPr>
          <w:p w14:paraId="7B21A8E0" w14:textId="76BEDA10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55588605" w14:textId="6A0A6008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A3328F" w:rsidRPr="006A3FD4" w14:paraId="51924051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55C328F" w14:textId="77777777" w:rsidR="00A3328F" w:rsidRPr="006A3FD4" w:rsidRDefault="00A3328F" w:rsidP="00A3328F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0C413C" w14:textId="2B12FEF4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602041105</w:t>
            </w:r>
          </w:p>
        </w:tc>
        <w:tc>
          <w:tcPr>
            <w:tcW w:w="1843" w:type="dxa"/>
            <w:vAlign w:val="center"/>
          </w:tcPr>
          <w:p w14:paraId="1A2F77DC" w14:textId="12CBADA3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  <w:vAlign w:val="center"/>
          </w:tcPr>
          <w:p w14:paraId="2A15FD54" w14:textId="2AD0F545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A44128" w14:textId="2D5E349B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Резервуар</w:t>
            </w:r>
          </w:p>
        </w:tc>
        <w:tc>
          <w:tcPr>
            <w:tcW w:w="1418" w:type="dxa"/>
            <w:vAlign w:val="center"/>
          </w:tcPr>
          <w:p w14:paraId="40645381" w14:textId="277CB995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ёмкость 50 м³</w:t>
            </w:r>
          </w:p>
        </w:tc>
        <w:tc>
          <w:tcPr>
            <w:tcW w:w="1701" w:type="dxa"/>
            <w:vAlign w:val="center"/>
          </w:tcPr>
          <w:p w14:paraId="63E449A3" w14:textId="2A8C4733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 xml:space="preserve">. Видим пожарное депо </w:t>
            </w:r>
          </w:p>
        </w:tc>
        <w:tc>
          <w:tcPr>
            <w:tcW w:w="1417" w:type="dxa"/>
            <w:vAlign w:val="center"/>
          </w:tcPr>
          <w:p w14:paraId="47E9E0E2" w14:textId="0C47F16C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</w:tcPr>
          <w:p w14:paraId="726522CD" w14:textId="7F24DF56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2CF51779" w14:textId="4E4AEE69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F67812" w:rsidRPr="006A3FD4" w14:paraId="7B48B318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49AE0D5" w14:textId="77777777" w:rsidR="00F67812" w:rsidRPr="006A3FD4" w:rsidRDefault="00F67812" w:rsidP="00F6781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B031BC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602041303</w:t>
            </w:r>
          </w:p>
        </w:tc>
        <w:tc>
          <w:tcPr>
            <w:tcW w:w="1843" w:type="dxa"/>
            <w:vAlign w:val="center"/>
          </w:tcPr>
          <w:p w14:paraId="7670B16A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559" w:type="dxa"/>
            <w:vAlign w:val="center"/>
          </w:tcPr>
          <w:p w14:paraId="5C533195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2078D" w14:textId="77777777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418" w:type="dxa"/>
            <w:vAlign w:val="center"/>
          </w:tcPr>
          <w:p w14:paraId="2908B80A" w14:textId="37149A34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Производительность – 0,8 тыс. м3/</w:t>
            </w:r>
            <w:proofErr w:type="spellStart"/>
            <w:r w:rsidRPr="006A3FD4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701" w:type="dxa"/>
            <w:vAlign w:val="center"/>
          </w:tcPr>
          <w:p w14:paraId="4E892F60" w14:textId="77777777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</w:p>
        </w:tc>
        <w:tc>
          <w:tcPr>
            <w:tcW w:w="1417" w:type="dxa"/>
            <w:vAlign w:val="center"/>
          </w:tcPr>
          <w:p w14:paraId="7FEB443F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7FA624F0" w14:textId="36DC2B9C" w:rsidR="00F67812" w:rsidRPr="006A3FD4" w:rsidRDefault="00A3328F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23E3F55D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СЗЗ </w:t>
            </w:r>
          </w:p>
        </w:tc>
      </w:tr>
      <w:tr w:rsidR="00A3328F" w:rsidRPr="006A3FD4" w14:paraId="6D7C9638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F0B9668" w14:textId="77777777" w:rsidR="00A3328F" w:rsidRPr="006A3FD4" w:rsidRDefault="00A3328F" w:rsidP="00A3328F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95E2D4" w14:textId="77777777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602041301</w:t>
            </w:r>
          </w:p>
        </w:tc>
        <w:tc>
          <w:tcPr>
            <w:tcW w:w="1843" w:type="dxa"/>
            <w:vAlign w:val="center"/>
          </w:tcPr>
          <w:p w14:paraId="132BD10F" w14:textId="77777777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559" w:type="dxa"/>
            <w:vAlign w:val="center"/>
          </w:tcPr>
          <w:p w14:paraId="12FFF176" w14:textId="77777777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EFA81" w14:textId="77777777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1418" w:type="dxa"/>
            <w:vAlign w:val="center"/>
          </w:tcPr>
          <w:p w14:paraId="283D215F" w14:textId="6D0FAC29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Производительность – 0,4 тыс. м</w:t>
            </w:r>
            <w:r w:rsidRPr="006A3FD4">
              <w:rPr>
                <w:sz w:val="20"/>
                <w:szCs w:val="20"/>
                <w:vertAlign w:val="superscript"/>
              </w:rPr>
              <w:t>3</w:t>
            </w:r>
            <w:r w:rsidRPr="006A3FD4">
              <w:rPr>
                <w:sz w:val="20"/>
                <w:szCs w:val="20"/>
              </w:rPr>
              <w:t>/</w:t>
            </w:r>
            <w:proofErr w:type="spellStart"/>
            <w:r w:rsidRPr="006A3FD4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701" w:type="dxa"/>
            <w:vAlign w:val="center"/>
          </w:tcPr>
          <w:p w14:paraId="4C3612C0" w14:textId="77777777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На юге 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  <w:r w:rsidRPr="006A3FD4">
              <w:rPr>
                <w:sz w:val="20"/>
                <w:szCs w:val="20"/>
              </w:rPr>
              <w:t xml:space="preserve"> ЗУ 38:12:000000:603</w:t>
            </w:r>
          </w:p>
        </w:tc>
        <w:tc>
          <w:tcPr>
            <w:tcW w:w="1417" w:type="dxa"/>
            <w:vAlign w:val="center"/>
          </w:tcPr>
          <w:p w14:paraId="517A3667" w14:textId="77777777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</w:tcPr>
          <w:p w14:paraId="5885E169" w14:textId="2ED180D6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23256ABD" w14:textId="77777777" w:rsidR="00A3328F" w:rsidRPr="006A3FD4" w:rsidRDefault="00A3328F" w:rsidP="00A3328F">
            <w:pPr>
              <w:jc w:val="center"/>
            </w:pPr>
            <w:r w:rsidRPr="006A3FD4">
              <w:rPr>
                <w:sz w:val="20"/>
                <w:szCs w:val="20"/>
              </w:rPr>
              <w:t xml:space="preserve">СЗЗ </w:t>
            </w:r>
          </w:p>
        </w:tc>
      </w:tr>
      <w:tr w:rsidR="00A3328F" w:rsidRPr="006A3FD4" w14:paraId="51F01879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7892F7B8" w14:textId="77777777" w:rsidR="00A3328F" w:rsidRPr="006A3FD4" w:rsidRDefault="00A3328F" w:rsidP="00A3328F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3652D8" w14:textId="77777777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602041301</w:t>
            </w:r>
          </w:p>
        </w:tc>
        <w:tc>
          <w:tcPr>
            <w:tcW w:w="1843" w:type="dxa"/>
            <w:vAlign w:val="center"/>
          </w:tcPr>
          <w:p w14:paraId="7414EBD4" w14:textId="77777777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559" w:type="dxa"/>
            <w:vAlign w:val="center"/>
          </w:tcPr>
          <w:p w14:paraId="61A8092B" w14:textId="77777777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7498DB" w14:textId="77777777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1418" w:type="dxa"/>
            <w:vAlign w:val="center"/>
          </w:tcPr>
          <w:p w14:paraId="4AD96B47" w14:textId="73EF1882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Производительность – 0,4 тыс. м</w:t>
            </w:r>
            <w:r w:rsidRPr="006A3FD4">
              <w:rPr>
                <w:sz w:val="20"/>
                <w:szCs w:val="20"/>
                <w:vertAlign w:val="superscript"/>
              </w:rPr>
              <w:t>3</w:t>
            </w:r>
            <w:r w:rsidRPr="006A3FD4">
              <w:rPr>
                <w:sz w:val="20"/>
                <w:szCs w:val="20"/>
              </w:rPr>
              <w:t>/</w:t>
            </w:r>
            <w:proofErr w:type="spellStart"/>
            <w:r w:rsidRPr="006A3FD4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701" w:type="dxa"/>
            <w:vAlign w:val="center"/>
          </w:tcPr>
          <w:p w14:paraId="11F5549E" w14:textId="6083188D" w:rsidR="00A3328F" w:rsidRPr="006A3FD4" w:rsidRDefault="00A3328F" w:rsidP="00A3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Иркутская область, Нижнеилимский район, станция. Видим, 461 км</w:t>
            </w:r>
          </w:p>
        </w:tc>
        <w:tc>
          <w:tcPr>
            <w:tcW w:w="1417" w:type="dxa"/>
            <w:vAlign w:val="center"/>
          </w:tcPr>
          <w:p w14:paraId="0BBBF25D" w14:textId="77777777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</w:tcPr>
          <w:p w14:paraId="444D9FC5" w14:textId="10AAC374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70F71511" w14:textId="77777777" w:rsidR="00A3328F" w:rsidRPr="006A3FD4" w:rsidRDefault="00A3328F" w:rsidP="00A3328F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СЗЗ </w:t>
            </w:r>
          </w:p>
        </w:tc>
      </w:tr>
      <w:tr w:rsidR="00F67812" w:rsidRPr="006A3FD4" w14:paraId="36927685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71AAF42" w14:textId="77777777" w:rsidR="00F67812" w:rsidRPr="006A3FD4" w:rsidRDefault="00F67812" w:rsidP="00F6781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C253A9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602041202</w:t>
            </w:r>
          </w:p>
        </w:tc>
        <w:tc>
          <w:tcPr>
            <w:tcW w:w="1843" w:type="dxa"/>
            <w:vAlign w:val="center"/>
          </w:tcPr>
          <w:p w14:paraId="6B106EAE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Align w:val="center"/>
          </w:tcPr>
          <w:p w14:paraId="707305D0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B2FF77" w14:textId="77777777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Водопровод</w:t>
            </w:r>
          </w:p>
        </w:tc>
        <w:tc>
          <w:tcPr>
            <w:tcW w:w="1418" w:type="dxa"/>
            <w:vAlign w:val="center"/>
          </w:tcPr>
          <w:p w14:paraId="78FF384A" w14:textId="69C52F66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Протяженность 3,78 км </w:t>
            </w:r>
          </w:p>
        </w:tc>
        <w:tc>
          <w:tcPr>
            <w:tcW w:w="1701" w:type="dxa"/>
            <w:vAlign w:val="center"/>
          </w:tcPr>
          <w:p w14:paraId="3997E004" w14:textId="4B24974F" w:rsidR="00F67812" w:rsidRPr="006A3FD4" w:rsidRDefault="00F67812" w:rsidP="00F67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vAlign w:val="center"/>
          </w:tcPr>
          <w:p w14:paraId="1279DA1D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67B14A26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vAlign w:val="center"/>
          </w:tcPr>
          <w:p w14:paraId="177675D0" w14:textId="77777777" w:rsidR="00F67812" w:rsidRPr="006A3FD4" w:rsidRDefault="00F67812" w:rsidP="00F67812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5A6E4E" w:rsidRPr="006A3FD4" w14:paraId="76D74FE7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91CCD08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28D77" w14:textId="2190DF7F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602041202</w:t>
            </w:r>
          </w:p>
        </w:tc>
        <w:tc>
          <w:tcPr>
            <w:tcW w:w="1843" w:type="dxa"/>
            <w:vAlign w:val="center"/>
          </w:tcPr>
          <w:p w14:paraId="4429D4BD" w14:textId="4DDAD40B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Align w:val="center"/>
          </w:tcPr>
          <w:p w14:paraId="13D32D94" w14:textId="5F0579B8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85538" w14:textId="701B6BDF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Водопровод</w:t>
            </w:r>
          </w:p>
        </w:tc>
        <w:tc>
          <w:tcPr>
            <w:tcW w:w="1418" w:type="dxa"/>
            <w:vAlign w:val="center"/>
          </w:tcPr>
          <w:p w14:paraId="3439FFA4" w14:textId="51B16ADF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Протяженность 1,55 км </w:t>
            </w:r>
          </w:p>
        </w:tc>
        <w:tc>
          <w:tcPr>
            <w:tcW w:w="1701" w:type="dxa"/>
            <w:vAlign w:val="center"/>
          </w:tcPr>
          <w:p w14:paraId="3010F632" w14:textId="746BB38E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vAlign w:val="center"/>
          </w:tcPr>
          <w:p w14:paraId="15C197CF" w14:textId="558D4C86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3EE9AA27" w14:textId="025BB5B0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vAlign w:val="center"/>
          </w:tcPr>
          <w:p w14:paraId="25317EB9" w14:textId="1355D371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5A6E4E" w:rsidRPr="006A3FD4" w14:paraId="1FADC175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9D0CA79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F45B79" w14:textId="6A2BD492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602041202</w:t>
            </w:r>
          </w:p>
        </w:tc>
        <w:tc>
          <w:tcPr>
            <w:tcW w:w="1843" w:type="dxa"/>
            <w:vAlign w:val="center"/>
          </w:tcPr>
          <w:p w14:paraId="3E6610CA" w14:textId="2E86DAE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Align w:val="center"/>
          </w:tcPr>
          <w:p w14:paraId="6C9EFB6F" w14:textId="06889F0C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20BA4D" w14:textId="424A3BA4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Водопровод</w:t>
            </w:r>
          </w:p>
        </w:tc>
        <w:tc>
          <w:tcPr>
            <w:tcW w:w="1418" w:type="dxa"/>
            <w:vAlign w:val="center"/>
          </w:tcPr>
          <w:p w14:paraId="4497E1E1" w14:textId="511CA712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Протяженность 3,07 км </w:t>
            </w:r>
          </w:p>
        </w:tc>
        <w:tc>
          <w:tcPr>
            <w:tcW w:w="1701" w:type="dxa"/>
            <w:vAlign w:val="center"/>
          </w:tcPr>
          <w:p w14:paraId="11C160A3" w14:textId="4A8E71DF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</w:p>
        </w:tc>
        <w:tc>
          <w:tcPr>
            <w:tcW w:w="1417" w:type="dxa"/>
            <w:vAlign w:val="center"/>
          </w:tcPr>
          <w:p w14:paraId="42A51645" w14:textId="304A5F48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525432BA" w14:textId="14C76078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vAlign w:val="center"/>
          </w:tcPr>
          <w:p w14:paraId="032AE55D" w14:textId="3FCC9A16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5A6E4E" w:rsidRPr="006A3FD4" w14:paraId="4DC93FAE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8EBCA1B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B51A18" w14:textId="27400434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602041202</w:t>
            </w:r>
          </w:p>
        </w:tc>
        <w:tc>
          <w:tcPr>
            <w:tcW w:w="1843" w:type="dxa"/>
            <w:vAlign w:val="center"/>
          </w:tcPr>
          <w:p w14:paraId="46B6CB9B" w14:textId="5DEDF9EF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Align w:val="center"/>
          </w:tcPr>
          <w:p w14:paraId="6DADDEAF" w14:textId="0D9A24C3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4D68F" w14:textId="6D8105A2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Водопровод</w:t>
            </w:r>
          </w:p>
        </w:tc>
        <w:tc>
          <w:tcPr>
            <w:tcW w:w="1418" w:type="dxa"/>
            <w:vAlign w:val="center"/>
          </w:tcPr>
          <w:p w14:paraId="65E816DF" w14:textId="69D1327A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Протяженность 4,59 км </w:t>
            </w:r>
          </w:p>
        </w:tc>
        <w:tc>
          <w:tcPr>
            <w:tcW w:w="1701" w:type="dxa"/>
            <w:vAlign w:val="center"/>
          </w:tcPr>
          <w:p w14:paraId="13C24A92" w14:textId="7D484CEA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</w:p>
        </w:tc>
        <w:tc>
          <w:tcPr>
            <w:tcW w:w="1417" w:type="dxa"/>
            <w:vAlign w:val="center"/>
          </w:tcPr>
          <w:p w14:paraId="1FB3898D" w14:textId="6A8CE792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45B096C7" w14:textId="0D2502A5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vAlign w:val="center"/>
          </w:tcPr>
          <w:p w14:paraId="22951EBF" w14:textId="5FE32B3D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5A6E4E" w:rsidRPr="006A3FD4" w14:paraId="0D338368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EBAFB1A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3FE896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602041401</w:t>
            </w:r>
          </w:p>
        </w:tc>
        <w:tc>
          <w:tcPr>
            <w:tcW w:w="1843" w:type="dxa"/>
            <w:vAlign w:val="center"/>
          </w:tcPr>
          <w:p w14:paraId="0CCAC206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Align w:val="center"/>
          </w:tcPr>
          <w:p w14:paraId="598219A6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EDB5B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Канализация самотечная</w:t>
            </w:r>
          </w:p>
        </w:tc>
        <w:tc>
          <w:tcPr>
            <w:tcW w:w="1418" w:type="dxa"/>
            <w:vAlign w:val="center"/>
          </w:tcPr>
          <w:p w14:paraId="0DD21B09" w14:textId="29731C8C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Протяженность 1,03 км </w:t>
            </w:r>
          </w:p>
        </w:tc>
        <w:tc>
          <w:tcPr>
            <w:tcW w:w="1701" w:type="dxa"/>
            <w:vAlign w:val="center"/>
          </w:tcPr>
          <w:p w14:paraId="5063EE2D" w14:textId="3F75D646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vAlign w:val="center"/>
          </w:tcPr>
          <w:p w14:paraId="24B5203F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53A2D9F1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vAlign w:val="center"/>
          </w:tcPr>
          <w:p w14:paraId="298FD036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Охранная зона </w:t>
            </w:r>
          </w:p>
        </w:tc>
      </w:tr>
      <w:tr w:rsidR="005A6E4E" w:rsidRPr="006A3FD4" w14:paraId="7B1F0C4B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ADDCDC0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2B19CA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602041002</w:t>
            </w:r>
          </w:p>
        </w:tc>
        <w:tc>
          <w:tcPr>
            <w:tcW w:w="1843" w:type="dxa"/>
            <w:vAlign w:val="center"/>
          </w:tcPr>
          <w:p w14:paraId="22892876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Теплопровод распределительный (квартальный)</w:t>
            </w:r>
          </w:p>
        </w:tc>
        <w:tc>
          <w:tcPr>
            <w:tcW w:w="1559" w:type="dxa"/>
            <w:vAlign w:val="center"/>
          </w:tcPr>
          <w:p w14:paraId="02E1F4B0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4B1CB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Теплопровод</w:t>
            </w:r>
          </w:p>
        </w:tc>
        <w:tc>
          <w:tcPr>
            <w:tcW w:w="1418" w:type="dxa"/>
            <w:vAlign w:val="center"/>
          </w:tcPr>
          <w:p w14:paraId="64D598E1" w14:textId="1D54553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Протяженность 202 м </w:t>
            </w:r>
          </w:p>
        </w:tc>
        <w:tc>
          <w:tcPr>
            <w:tcW w:w="1701" w:type="dxa"/>
            <w:vAlign w:val="center"/>
          </w:tcPr>
          <w:p w14:paraId="7156E24D" w14:textId="10D21F3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 xml:space="preserve">. Видим, </w:t>
            </w:r>
            <w:proofErr w:type="spellStart"/>
            <w:r w:rsidRPr="006A3FD4">
              <w:rPr>
                <w:sz w:val="20"/>
                <w:szCs w:val="20"/>
              </w:rPr>
              <w:t>ул.Нагорная</w:t>
            </w:r>
            <w:proofErr w:type="spellEnd"/>
          </w:p>
        </w:tc>
        <w:tc>
          <w:tcPr>
            <w:tcW w:w="1417" w:type="dxa"/>
            <w:vAlign w:val="center"/>
          </w:tcPr>
          <w:p w14:paraId="2D3499C3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55FB95FF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vAlign w:val="center"/>
          </w:tcPr>
          <w:p w14:paraId="2FB62E68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Охранная зона </w:t>
            </w:r>
          </w:p>
        </w:tc>
      </w:tr>
      <w:tr w:rsidR="005A6E4E" w:rsidRPr="006A3FD4" w14:paraId="72505AF4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DC7543C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F74EAD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602030406</w:t>
            </w:r>
          </w:p>
        </w:tc>
        <w:tc>
          <w:tcPr>
            <w:tcW w:w="1843" w:type="dxa"/>
            <w:vAlign w:val="center"/>
          </w:tcPr>
          <w:p w14:paraId="64920442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559" w:type="dxa"/>
            <w:vAlign w:val="center"/>
          </w:tcPr>
          <w:p w14:paraId="50BA47C5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041B6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418" w:type="dxa"/>
            <w:vAlign w:val="center"/>
          </w:tcPr>
          <w:p w14:paraId="28C5A13C" w14:textId="6A5E8AF4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Протяженность 24,86 км</w:t>
            </w:r>
          </w:p>
        </w:tc>
        <w:tc>
          <w:tcPr>
            <w:tcW w:w="1701" w:type="dxa"/>
            <w:vAlign w:val="center"/>
          </w:tcPr>
          <w:p w14:paraId="219DE37B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b/>
                <w:bCs/>
                <w:sz w:val="20"/>
                <w:szCs w:val="20"/>
              </w:rPr>
              <w:t>р.п</w:t>
            </w:r>
            <w:proofErr w:type="spellEnd"/>
            <w:r w:rsidRPr="006A3FD4">
              <w:rPr>
                <w:b/>
                <w:bCs/>
                <w:sz w:val="20"/>
                <w:szCs w:val="20"/>
              </w:rPr>
              <w:t>. Видим</w:t>
            </w:r>
            <w:r w:rsidRPr="006A3FD4">
              <w:rPr>
                <w:sz w:val="20"/>
                <w:szCs w:val="20"/>
              </w:rPr>
              <w:t xml:space="preserve">: ул. Мира, ул. Якутская, ул. Строительная, переулок Первый-Второй-Третий, участки по ул. Советская, участок по ул. Пионерская, переулок Пионерский, ул. Красных Партизан, участок ул. Нагорная, ул. Набережная, ул. Школьная, ул. Таджикская, ул. Заречная, ул. Сосновая, ул. Гагарина, ул. Гаражная, </w:t>
            </w:r>
            <w:proofErr w:type="spellStart"/>
            <w:r w:rsidRPr="006A3FD4">
              <w:rPr>
                <w:sz w:val="20"/>
                <w:szCs w:val="20"/>
              </w:rPr>
              <w:t>ул</w:t>
            </w:r>
            <w:proofErr w:type="spellEnd"/>
            <w:r w:rsidRPr="006A3FD4">
              <w:rPr>
                <w:sz w:val="20"/>
                <w:szCs w:val="20"/>
              </w:rPr>
              <w:t xml:space="preserve"> Ближняя, ул. Карьерная, ул. Железнодорожная, ул. Энергетиков, ул. Лесная;</w:t>
            </w:r>
          </w:p>
          <w:p w14:paraId="704AC797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b/>
                <w:bCs/>
                <w:sz w:val="20"/>
                <w:szCs w:val="20"/>
              </w:rPr>
              <w:t>Чистополянский</w:t>
            </w:r>
            <w:proofErr w:type="spellEnd"/>
            <w:r w:rsidRPr="006A3FD4">
              <w:rPr>
                <w:sz w:val="20"/>
                <w:szCs w:val="20"/>
              </w:rPr>
              <w:t xml:space="preserve">: ул. Дачная, ул. Новая, участок по ул. Лесная, участок по ул. Гагарина, участок по ул. Ленина, участки по ул. Матросова, ул. Ленина 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  <w:r w:rsidRPr="006A3FD4">
              <w:rPr>
                <w:sz w:val="20"/>
                <w:szCs w:val="20"/>
              </w:rPr>
              <w:t xml:space="preserve"> – ул. Энергетиков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Видим;</w:t>
            </w:r>
          </w:p>
          <w:p w14:paraId="134C695D" w14:textId="493D8061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b/>
                <w:bCs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6A3FD4">
              <w:rPr>
                <w:b/>
                <w:bCs/>
                <w:sz w:val="20"/>
                <w:szCs w:val="20"/>
              </w:rPr>
              <w:t>Каймоновский</w:t>
            </w:r>
            <w:proofErr w:type="spellEnd"/>
            <w:r w:rsidRPr="006A3FD4">
              <w:rPr>
                <w:sz w:val="20"/>
                <w:szCs w:val="20"/>
              </w:rPr>
              <w:t>: ул. Строителей, ул. Таежная, участок по ул. Лесная, ул. Школьная, участки по ул. Сибирская, ул. Охотников, ул. Луговая.</w:t>
            </w:r>
          </w:p>
        </w:tc>
        <w:tc>
          <w:tcPr>
            <w:tcW w:w="1417" w:type="dxa"/>
            <w:vAlign w:val="center"/>
          </w:tcPr>
          <w:p w14:paraId="7572DF30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lastRenderedPageBreak/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52E91C70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vAlign w:val="center"/>
          </w:tcPr>
          <w:p w14:paraId="53F4D305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5A6E4E" w:rsidRPr="006A3FD4" w14:paraId="1D4286C8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FBE3150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76887B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602041101</w:t>
            </w:r>
          </w:p>
        </w:tc>
        <w:tc>
          <w:tcPr>
            <w:tcW w:w="1843" w:type="dxa"/>
            <w:vAlign w:val="center"/>
          </w:tcPr>
          <w:p w14:paraId="745E95EC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Водозабор</w:t>
            </w:r>
          </w:p>
        </w:tc>
        <w:tc>
          <w:tcPr>
            <w:tcW w:w="1559" w:type="dxa"/>
            <w:vAlign w:val="center"/>
          </w:tcPr>
          <w:p w14:paraId="6BAA6443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53CFA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Водозабор</w:t>
            </w:r>
          </w:p>
        </w:tc>
        <w:tc>
          <w:tcPr>
            <w:tcW w:w="1418" w:type="dxa"/>
            <w:vAlign w:val="center"/>
          </w:tcPr>
          <w:p w14:paraId="5BA6F7DD" w14:textId="4CE2732D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Производительность 10 м</w:t>
            </w:r>
            <w:r w:rsidRPr="006A3FD4">
              <w:rPr>
                <w:sz w:val="20"/>
                <w:szCs w:val="20"/>
                <w:vertAlign w:val="superscript"/>
              </w:rPr>
              <w:t>3</w:t>
            </w:r>
            <w:r w:rsidRPr="006A3FD4">
              <w:rPr>
                <w:sz w:val="20"/>
                <w:szCs w:val="20"/>
              </w:rPr>
              <w:t>/час</w:t>
            </w:r>
          </w:p>
        </w:tc>
        <w:tc>
          <w:tcPr>
            <w:tcW w:w="1701" w:type="dxa"/>
            <w:vAlign w:val="center"/>
          </w:tcPr>
          <w:p w14:paraId="4DE94D68" w14:textId="6E3671C1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vAlign w:val="center"/>
          </w:tcPr>
          <w:p w14:paraId="0A4B5FC8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08A63CB3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6C73459D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5A6E4E" w:rsidRPr="006A3FD4" w14:paraId="73F663DC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B43CF62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77C4AE" w14:textId="6F9D6F59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602041101</w:t>
            </w:r>
          </w:p>
        </w:tc>
        <w:tc>
          <w:tcPr>
            <w:tcW w:w="1843" w:type="dxa"/>
            <w:vAlign w:val="center"/>
          </w:tcPr>
          <w:p w14:paraId="44C10806" w14:textId="05C597C8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Водозабор</w:t>
            </w:r>
          </w:p>
        </w:tc>
        <w:tc>
          <w:tcPr>
            <w:tcW w:w="1559" w:type="dxa"/>
            <w:vAlign w:val="center"/>
          </w:tcPr>
          <w:p w14:paraId="3C5DAC97" w14:textId="085C7D3F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2F199" w14:textId="5F3D8618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Водозабор</w:t>
            </w:r>
          </w:p>
        </w:tc>
        <w:tc>
          <w:tcPr>
            <w:tcW w:w="1418" w:type="dxa"/>
            <w:vAlign w:val="center"/>
          </w:tcPr>
          <w:p w14:paraId="1BEB6522" w14:textId="343BDD30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Производительность 10 м</w:t>
            </w:r>
            <w:r w:rsidRPr="006A3FD4">
              <w:rPr>
                <w:sz w:val="20"/>
                <w:szCs w:val="20"/>
                <w:vertAlign w:val="superscript"/>
              </w:rPr>
              <w:t>3</w:t>
            </w:r>
            <w:r w:rsidRPr="006A3FD4">
              <w:rPr>
                <w:sz w:val="20"/>
                <w:szCs w:val="20"/>
              </w:rPr>
              <w:t>/час</w:t>
            </w:r>
          </w:p>
        </w:tc>
        <w:tc>
          <w:tcPr>
            <w:tcW w:w="1701" w:type="dxa"/>
            <w:vAlign w:val="center"/>
          </w:tcPr>
          <w:p w14:paraId="30938838" w14:textId="3984E13F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vAlign w:val="center"/>
          </w:tcPr>
          <w:p w14:paraId="26DD8F08" w14:textId="009EC62F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1CC4F2B6" w14:textId="66259758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4A9FEA90" w14:textId="4B2BF37F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5A6E4E" w:rsidRPr="006A3FD4" w14:paraId="1015CB1D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889B7FE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644CFD" w14:textId="70291CFC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602041101</w:t>
            </w:r>
          </w:p>
        </w:tc>
        <w:tc>
          <w:tcPr>
            <w:tcW w:w="1843" w:type="dxa"/>
            <w:vAlign w:val="center"/>
          </w:tcPr>
          <w:p w14:paraId="70EA44D9" w14:textId="7449E52E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Водозабор</w:t>
            </w:r>
          </w:p>
        </w:tc>
        <w:tc>
          <w:tcPr>
            <w:tcW w:w="1559" w:type="dxa"/>
            <w:vAlign w:val="center"/>
          </w:tcPr>
          <w:p w14:paraId="666028D9" w14:textId="51EA1CCE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0BFBF4" w14:textId="1D5FF7DC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Водозабор</w:t>
            </w:r>
          </w:p>
        </w:tc>
        <w:tc>
          <w:tcPr>
            <w:tcW w:w="1418" w:type="dxa"/>
            <w:vAlign w:val="center"/>
          </w:tcPr>
          <w:p w14:paraId="70CD816D" w14:textId="584293FB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Производительность 16 м</w:t>
            </w:r>
            <w:r w:rsidRPr="006A3FD4">
              <w:rPr>
                <w:sz w:val="20"/>
                <w:szCs w:val="20"/>
                <w:vertAlign w:val="superscript"/>
              </w:rPr>
              <w:t>3</w:t>
            </w:r>
            <w:r w:rsidRPr="006A3FD4">
              <w:rPr>
                <w:sz w:val="20"/>
                <w:szCs w:val="20"/>
              </w:rPr>
              <w:t>/час</w:t>
            </w:r>
          </w:p>
        </w:tc>
        <w:tc>
          <w:tcPr>
            <w:tcW w:w="1701" w:type="dxa"/>
            <w:vAlign w:val="center"/>
          </w:tcPr>
          <w:p w14:paraId="16EB1EDF" w14:textId="64EE4DE3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vAlign w:val="center"/>
          </w:tcPr>
          <w:p w14:paraId="550C169F" w14:textId="3BEA9D3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4BCCA1C9" w14:textId="329E14D5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04677590" w14:textId="7591FEA6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5A6E4E" w:rsidRPr="006A3FD4" w14:paraId="11CEB9EF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53AA87B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5E1E22" w14:textId="7CE32D3F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602041101</w:t>
            </w:r>
          </w:p>
        </w:tc>
        <w:tc>
          <w:tcPr>
            <w:tcW w:w="1843" w:type="dxa"/>
            <w:vAlign w:val="center"/>
          </w:tcPr>
          <w:p w14:paraId="53B6DD53" w14:textId="324BCF56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Водозабор</w:t>
            </w:r>
          </w:p>
        </w:tc>
        <w:tc>
          <w:tcPr>
            <w:tcW w:w="1559" w:type="dxa"/>
            <w:vAlign w:val="center"/>
          </w:tcPr>
          <w:p w14:paraId="29558894" w14:textId="215DDD0D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655DEC" w14:textId="28F6082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Водозабор</w:t>
            </w:r>
          </w:p>
        </w:tc>
        <w:tc>
          <w:tcPr>
            <w:tcW w:w="1418" w:type="dxa"/>
            <w:vAlign w:val="center"/>
          </w:tcPr>
          <w:p w14:paraId="38D0FD81" w14:textId="10DA1965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Производительность 16 м</w:t>
            </w:r>
            <w:r w:rsidRPr="006A3FD4">
              <w:rPr>
                <w:sz w:val="20"/>
                <w:szCs w:val="20"/>
                <w:vertAlign w:val="superscript"/>
              </w:rPr>
              <w:t>3</w:t>
            </w:r>
            <w:r w:rsidRPr="006A3FD4">
              <w:rPr>
                <w:sz w:val="20"/>
                <w:szCs w:val="20"/>
              </w:rPr>
              <w:t>/час</w:t>
            </w:r>
          </w:p>
        </w:tc>
        <w:tc>
          <w:tcPr>
            <w:tcW w:w="1701" w:type="dxa"/>
            <w:vAlign w:val="center"/>
          </w:tcPr>
          <w:p w14:paraId="4499FE60" w14:textId="1D336736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</w:p>
        </w:tc>
        <w:tc>
          <w:tcPr>
            <w:tcW w:w="1417" w:type="dxa"/>
            <w:vAlign w:val="center"/>
          </w:tcPr>
          <w:p w14:paraId="62C091C6" w14:textId="1B206F05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10A53E29" w14:textId="464FE4DD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2E4E6D95" w14:textId="020BC828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5A6E4E" w:rsidRPr="006A3FD4" w14:paraId="70075057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F139829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C14C77" w14:textId="190A602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602041101</w:t>
            </w:r>
          </w:p>
        </w:tc>
        <w:tc>
          <w:tcPr>
            <w:tcW w:w="1843" w:type="dxa"/>
            <w:vAlign w:val="center"/>
          </w:tcPr>
          <w:p w14:paraId="3B9F3677" w14:textId="3E1785CC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Водозабор</w:t>
            </w:r>
          </w:p>
        </w:tc>
        <w:tc>
          <w:tcPr>
            <w:tcW w:w="1559" w:type="dxa"/>
            <w:vAlign w:val="center"/>
          </w:tcPr>
          <w:p w14:paraId="65F946C6" w14:textId="2774B47C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D0813" w14:textId="433CB690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Водозабор</w:t>
            </w:r>
          </w:p>
        </w:tc>
        <w:tc>
          <w:tcPr>
            <w:tcW w:w="1418" w:type="dxa"/>
            <w:vAlign w:val="center"/>
          </w:tcPr>
          <w:p w14:paraId="1FCB9B31" w14:textId="510BEAD6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Производительность 25 м</w:t>
            </w:r>
            <w:r w:rsidRPr="006A3FD4">
              <w:rPr>
                <w:sz w:val="20"/>
                <w:szCs w:val="20"/>
                <w:vertAlign w:val="superscript"/>
              </w:rPr>
              <w:t>3</w:t>
            </w:r>
            <w:r w:rsidRPr="006A3FD4">
              <w:rPr>
                <w:sz w:val="20"/>
                <w:szCs w:val="20"/>
              </w:rPr>
              <w:t>/час</w:t>
            </w:r>
          </w:p>
        </w:tc>
        <w:tc>
          <w:tcPr>
            <w:tcW w:w="1701" w:type="dxa"/>
            <w:vAlign w:val="center"/>
          </w:tcPr>
          <w:p w14:paraId="610D7BEB" w14:textId="4A37CDB1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</w:p>
        </w:tc>
        <w:tc>
          <w:tcPr>
            <w:tcW w:w="1417" w:type="dxa"/>
            <w:vAlign w:val="center"/>
          </w:tcPr>
          <w:p w14:paraId="5D57CD65" w14:textId="59DADA43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0C6F9288" w14:textId="3BF429D0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2F552208" w14:textId="20F4D280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5A6E4E" w:rsidRPr="006A3FD4" w14:paraId="17FC023A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C396C1E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F57CFC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602041103</w:t>
            </w:r>
          </w:p>
        </w:tc>
        <w:tc>
          <w:tcPr>
            <w:tcW w:w="1843" w:type="dxa"/>
            <w:vAlign w:val="center"/>
          </w:tcPr>
          <w:p w14:paraId="21C8B155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1559" w:type="dxa"/>
            <w:vAlign w:val="center"/>
          </w:tcPr>
          <w:p w14:paraId="2B47BEEE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747B03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1418" w:type="dxa"/>
            <w:vAlign w:val="center"/>
          </w:tcPr>
          <w:p w14:paraId="61A01806" w14:textId="50E955A9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Производительность 10 м</w:t>
            </w:r>
            <w:r w:rsidRPr="006A3FD4">
              <w:rPr>
                <w:sz w:val="20"/>
                <w:szCs w:val="20"/>
                <w:vertAlign w:val="superscript"/>
              </w:rPr>
              <w:t>3</w:t>
            </w:r>
            <w:r w:rsidRPr="006A3FD4">
              <w:rPr>
                <w:sz w:val="20"/>
                <w:szCs w:val="20"/>
              </w:rPr>
              <w:t>/час</w:t>
            </w:r>
          </w:p>
        </w:tc>
        <w:tc>
          <w:tcPr>
            <w:tcW w:w="1701" w:type="dxa"/>
            <w:vAlign w:val="center"/>
          </w:tcPr>
          <w:p w14:paraId="55C69AC9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  <w:p w14:paraId="3F2CED7B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9F6711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3341D9C8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004CA900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5A6E4E" w:rsidRPr="006A3FD4" w14:paraId="754D4A9E" w14:textId="77777777" w:rsidTr="00A3328F">
        <w:trPr>
          <w:cantSplit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39EE1867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2B0B80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602041104</w:t>
            </w:r>
          </w:p>
        </w:tc>
        <w:tc>
          <w:tcPr>
            <w:tcW w:w="1843" w:type="dxa"/>
            <w:vAlign w:val="center"/>
          </w:tcPr>
          <w:p w14:paraId="546528FB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  <w:vAlign w:val="center"/>
          </w:tcPr>
          <w:p w14:paraId="47E20C36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B4417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418" w:type="dxa"/>
            <w:vAlign w:val="center"/>
          </w:tcPr>
          <w:p w14:paraId="53700357" w14:textId="2BA90BD6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ёмкость 50 м³</w:t>
            </w:r>
          </w:p>
        </w:tc>
        <w:tc>
          <w:tcPr>
            <w:tcW w:w="1701" w:type="dxa"/>
            <w:vAlign w:val="center"/>
          </w:tcPr>
          <w:p w14:paraId="0B3D0A68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  <w:p w14:paraId="3FC4FD8A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3F7519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vAlign w:val="center"/>
          </w:tcPr>
          <w:p w14:paraId="347BEB04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10F3D55F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ЗСО </w:t>
            </w:r>
          </w:p>
        </w:tc>
      </w:tr>
      <w:tr w:rsidR="006A3FD4" w:rsidRPr="006A3FD4" w14:paraId="3C6BCF7B" w14:textId="77777777" w:rsidTr="006434D5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31347693" w14:textId="77777777" w:rsidR="006A3FD4" w:rsidRPr="006A3FD4" w:rsidRDefault="006A3FD4" w:rsidP="006A3FD4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5C3E3" w14:textId="77777777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602031601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28B72E" w14:textId="77777777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Мостовое сооружение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81FC7" w14:textId="77777777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7D461" w14:textId="7FF029A5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Автомобильно-пешеходный мост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F5D7A6" w14:textId="77777777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Протяженность 15 м, ширина дорожного полотна 6 м, ширина пешеходной части</w:t>
            </w:r>
          </w:p>
          <w:p w14:paraId="4A5B8B31" w14:textId="745EFE94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1,5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E5215" w14:textId="70F1B9F3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через </w:t>
            </w:r>
            <w:proofErr w:type="spellStart"/>
            <w:r w:rsidRPr="006A3FD4">
              <w:rPr>
                <w:sz w:val="20"/>
                <w:szCs w:val="20"/>
              </w:rPr>
              <w:t>руч</w:t>
            </w:r>
            <w:proofErr w:type="spellEnd"/>
            <w:r w:rsidRPr="006A3FD4">
              <w:rPr>
                <w:sz w:val="20"/>
                <w:szCs w:val="20"/>
              </w:rPr>
              <w:t xml:space="preserve">. Мельничный въезд в 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E6FE2CB" w14:textId="77777777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55C668E" w14:textId="02919E5C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72323" w14:textId="77777777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6A3FD4" w:rsidRPr="006A3FD4" w14:paraId="5F67351C" w14:textId="77777777" w:rsidTr="007971B0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7791B78F" w14:textId="77777777" w:rsidR="006A3FD4" w:rsidRPr="006A3FD4" w:rsidRDefault="006A3FD4" w:rsidP="006A3FD4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BF118" w14:textId="36EC60BF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602031601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9D0136" w14:textId="25484692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Мостовое сооружение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41FC7" w14:textId="60C817F1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3E0BF" w14:textId="2D5BF58A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Автомобильно-пешеходный мост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CB9B9" w14:textId="77777777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Протяженность 15 м, ширина дорожного полотна 6 м, ширина пешеходной части</w:t>
            </w:r>
          </w:p>
          <w:p w14:paraId="7A51D5DA" w14:textId="584DB59D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1,5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5FD90" w14:textId="7EEF89BC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ул. Гагарина </w:t>
            </w:r>
            <w:proofErr w:type="spellStart"/>
            <w:r w:rsidRPr="006A3FD4">
              <w:rPr>
                <w:sz w:val="20"/>
                <w:szCs w:val="20"/>
              </w:rPr>
              <w:t>п.Чистополянский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F5D5069" w14:textId="27D2D944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9E2907A" w14:textId="4C9B676C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D8B55" w14:textId="2F231E31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6A3FD4" w:rsidRPr="006A3FD4" w14:paraId="1877DF69" w14:textId="77777777" w:rsidTr="007971B0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543A1878" w14:textId="77777777" w:rsidR="006A3FD4" w:rsidRPr="006A3FD4" w:rsidRDefault="006A3FD4" w:rsidP="006A3FD4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9A064" w14:textId="714A18D6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602031601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AEC46" w14:textId="42A7BE2E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Мостовое сооружение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7325E" w14:textId="3837CF0A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83FA37" w14:textId="1CE1B932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Автомобильно-пешеходный мост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427FB9" w14:textId="77777777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Протяженность 15 м, ширина дорожного полотна 6 м, ширина пешеходной части</w:t>
            </w:r>
          </w:p>
          <w:p w14:paraId="7A23076A" w14:textId="2E2AAD22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1,5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E05C07" w14:textId="3685A745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через р. Видим ул. Советская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74F63" w14:textId="0283CB1A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2ED5073" w14:textId="00D52DFD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40A31" w14:textId="21B0AF74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6A3FD4" w:rsidRPr="006A3FD4" w14:paraId="15F091F3" w14:textId="77777777" w:rsidTr="007971B0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4F727806" w14:textId="77777777" w:rsidR="006A3FD4" w:rsidRPr="006A3FD4" w:rsidRDefault="006A3FD4" w:rsidP="006A3FD4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3674D" w14:textId="1247C671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602031601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4EEF1B" w14:textId="66949399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Мостовое сооружение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7BBA5" w14:textId="6CEF3769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684CE" w14:textId="69FD1F4E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Автомобильно-пешеходный мост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DA595" w14:textId="77777777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Протяженность 15 м, ширина дорожного полотна 6 м, ширина пешеходной части</w:t>
            </w:r>
          </w:p>
          <w:p w14:paraId="0BC1A0D7" w14:textId="19363440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1,5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440EF5" w14:textId="7B704BF6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через ручей Сухой ул. Пионерская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7EFB" w14:textId="5B07E4D9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55A42F1" w14:textId="1BED5692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6F6A3" w14:textId="2343524F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6A3FD4" w:rsidRPr="006A3FD4" w14:paraId="460B6D7F" w14:textId="77777777" w:rsidTr="007971B0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0FEABD13" w14:textId="77777777" w:rsidR="006A3FD4" w:rsidRPr="006A3FD4" w:rsidRDefault="006A3FD4" w:rsidP="006A3FD4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447D0" w14:textId="10570564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602031601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23C79A" w14:textId="7576800D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Мостовое сооружение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D1040" w14:textId="5E1B71CD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52EA9" w14:textId="758AFECF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Автомобильно-пешеходный мост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12DB35" w14:textId="77777777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Протяженность 15 м, ширина дорожного полотна 6 м, ширина пешеходной части</w:t>
            </w:r>
          </w:p>
          <w:p w14:paraId="44EBC0D7" w14:textId="0C7041BF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1,5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1E1D5" w14:textId="262100C9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через р. Видим в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 по ул. Пионерская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51672C" w14:textId="103C9C01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8EFBEB4" w14:textId="6A1E9CE9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3D051" w14:textId="3AD02F45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6A3FD4" w:rsidRPr="006A3FD4" w14:paraId="7C866BDD" w14:textId="77777777" w:rsidTr="007971B0">
        <w:trPr>
          <w:cantSplit/>
          <w:trHeight w:val="980"/>
        </w:trPr>
        <w:tc>
          <w:tcPr>
            <w:tcW w:w="836" w:type="dxa"/>
            <w:shd w:val="clear" w:color="auto" w:fill="auto"/>
            <w:vAlign w:val="center"/>
          </w:tcPr>
          <w:p w14:paraId="0F036C64" w14:textId="77777777" w:rsidR="006A3FD4" w:rsidRPr="006A3FD4" w:rsidRDefault="006A3FD4" w:rsidP="006A3FD4">
            <w:pPr>
              <w:pStyle w:val="afff1"/>
              <w:numPr>
                <w:ilvl w:val="0"/>
                <w:numId w:val="2"/>
              </w:numPr>
              <w:spacing w:before="12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61EF7B" w14:textId="77777777" w:rsidR="006A3FD4" w:rsidRPr="006A3FD4" w:rsidRDefault="006A3FD4" w:rsidP="006A3FD4">
            <w:pPr>
              <w:jc w:val="center"/>
              <w:rPr>
                <w:b/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602031601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CE92B" w14:textId="77777777" w:rsidR="006A3FD4" w:rsidRPr="006A3FD4" w:rsidRDefault="006A3FD4" w:rsidP="006A3FD4">
            <w:pPr>
              <w:jc w:val="center"/>
              <w:rPr>
                <w:b/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Мостовое сооружение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A0C42" w14:textId="77777777" w:rsidR="006A3FD4" w:rsidRPr="006A3FD4" w:rsidRDefault="006A3FD4" w:rsidP="006A3FD4">
            <w:pPr>
              <w:jc w:val="center"/>
              <w:rPr>
                <w:b/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B520B5" w14:textId="552DA3C5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Автомобильно-пешеходный мост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CA4B4" w14:textId="77777777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Протяженность 15 м, ширина дорожного полотна 6 м, ширина пешеходной части</w:t>
            </w:r>
          </w:p>
          <w:p w14:paraId="2CB4ACB3" w14:textId="07B78F65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1,5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22CEA" w14:textId="77777777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через реку </w:t>
            </w:r>
            <w:proofErr w:type="spellStart"/>
            <w:r w:rsidRPr="006A3FD4">
              <w:rPr>
                <w:sz w:val="20"/>
                <w:szCs w:val="20"/>
              </w:rPr>
              <w:t>Видимка</w:t>
            </w:r>
            <w:proofErr w:type="spellEnd"/>
            <w:r w:rsidRPr="006A3FD4">
              <w:rPr>
                <w:sz w:val="20"/>
                <w:szCs w:val="20"/>
              </w:rPr>
              <w:t xml:space="preserve"> ул. Заречная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1D757" w14:textId="77777777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EFEDF46" w14:textId="643E7A44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862E3" w14:textId="77777777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5A6E4E" w:rsidRPr="006A3FD4" w14:paraId="018A6036" w14:textId="77777777" w:rsidTr="006434D5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4BE4EF7A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C3EE45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602020405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988376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Места несанкционированного размещения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84120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Специальное назначение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73AD3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Свалка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86E17" w14:textId="21E56C0F" w:rsidR="005A6E4E" w:rsidRPr="006A3FD4" w:rsidRDefault="006A3FD4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0,25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46675" w14:textId="6A031050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Восточнее 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04B8B52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D2C8328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0827B" w14:textId="7777777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6A3FD4" w:rsidRPr="006A3FD4" w14:paraId="0963ADD1" w14:textId="77777777" w:rsidTr="006434D5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2E52D4D0" w14:textId="77777777" w:rsidR="006A3FD4" w:rsidRPr="006A3FD4" w:rsidRDefault="006A3FD4" w:rsidP="006A3FD4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BAF1BA" w14:textId="0CCB8A7D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602020405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D82EF5" w14:textId="778C8B30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Места несанкционированного размещения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E444B" w14:textId="65C4AFF7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Специальное назначение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EE28A" w14:textId="459F7690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Свалка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A59430" w14:textId="2D1A6746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0,25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2B6ED" w14:textId="4A45C455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Западнее 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8A0727E" w14:textId="6A6B8EAC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E554827" w14:textId="3B4D416A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DEE16" w14:textId="1DD363B0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6A3FD4" w:rsidRPr="006A3FD4" w14:paraId="5850992A" w14:textId="77777777" w:rsidTr="006434D5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01C3A400" w14:textId="77777777" w:rsidR="006A3FD4" w:rsidRPr="006A3FD4" w:rsidRDefault="006A3FD4" w:rsidP="006A3FD4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773797" w14:textId="51A42B28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602020405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C8068" w14:textId="22187DAB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Места несанкционированного размещения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723D8" w14:textId="2099BE53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Специальное назначение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6FE4B" w14:textId="45272848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Свалка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66194" w14:textId="28DD32C7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0,25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A5EE9" w14:textId="3B460C81"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A3FD4">
              <w:rPr>
                <w:sz w:val="20"/>
                <w:szCs w:val="20"/>
              </w:rPr>
              <w:t xml:space="preserve">Восточнее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E7B2BD" w14:textId="68CC3018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3C0C8F0" w14:textId="7C5DEDA5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97595" w14:textId="3A72C67B" w:rsidR="006A3FD4" w:rsidRPr="006A3FD4" w:rsidRDefault="006A3FD4" w:rsidP="006A3FD4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5A6E4E" w:rsidRPr="006A3FD4" w14:paraId="30893D4D" w14:textId="77777777" w:rsidTr="00207364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4DBD37C9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1207C9" w14:textId="7E39DD24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2"/>
                <w:szCs w:val="22"/>
              </w:rPr>
              <w:t>602050205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C1AE32" w14:textId="3D7BAC65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Объекты информирования и оповещения</w:t>
            </w:r>
          </w:p>
        </w:tc>
        <w:tc>
          <w:tcPr>
            <w:tcW w:w="1559" w:type="dxa"/>
            <w:vAlign w:val="center"/>
          </w:tcPr>
          <w:p w14:paraId="1E447787" w14:textId="7086E059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ГОЧС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A34D5" w14:textId="5593247F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Громкоговорители</w:t>
            </w:r>
          </w:p>
        </w:tc>
        <w:tc>
          <w:tcPr>
            <w:tcW w:w="1418" w:type="dxa"/>
            <w:vAlign w:val="center"/>
          </w:tcPr>
          <w:p w14:paraId="3D7E8BBD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1 объект</w:t>
            </w:r>
          </w:p>
          <w:p w14:paraId="3AC39A57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Уровень звукового сигнала не менее чем 15 акустических децибел выше допустимого уровня звука постоянного (фонового) шума.</w:t>
            </w:r>
          </w:p>
          <w:p w14:paraId="73B9B175" w14:textId="7D04DCC9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Радиус действия 1000 м </w:t>
            </w:r>
          </w:p>
        </w:tc>
        <w:tc>
          <w:tcPr>
            <w:tcW w:w="1701" w:type="dxa"/>
            <w:vAlign w:val="center"/>
          </w:tcPr>
          <w:p w14:paraId="35D9CCCA" w14:textId="3E92BA64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vAlign w:val="center"/>
          </w:tcPr>
          <w:p w14:paraId="7F9241D0" w14:textId="4DE9315E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28F3C000" w14:textId="18F78453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2A198828" w14:textId="62A70098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5A6E4E" w:rsidRPr="006A3FD4" w14:paraId="3403EC3E" w14:textId="77777777" w:rsidTr="00207364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14F58FF4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03EFC" w14:textId="65631E12" w:rsidR="005A6E4E" w:rsidRPr="006A3FD4" w:rsidRDefault="005A6E4E" w:rsidP="005A6E4E">
            <w:pPr>
              <w:jc w:val="center"/>
              <w:rPr>
                <w:sz w:val="22"/>
                <w:szCs w:val="22"/>
              </w:rPr>
            </w:pPr>
            <w:r w:rsidRPr="006A3FD4">
              <w:rPr>
                <w:sz w:val="22"/>
                <w:szCs w:val="22"/>
              </w:rPr>
              <w:t>60205020</w:t>
            </w:r>
            <w:r w:rsidRPr="006A3FD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9D1DFE" w14:textId="268574C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Объекты информирования и оповещения</w:t>
            </w:r>
          </w:p>
        </w:tc>
        <w:tc>
          <w:tcPr>
            <w:tcW w:w="1559" w:type="dxa"/>
            <w:vAlign w:val="center"/>
          </w:tcPr>
          <w:p w14:paraId="4F9467F3" w14:textId="68DDC0C5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ГОЧС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4A47B" w14:textId="1E39348A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Громкоговорители</w:t>
            </w:r>
          </w:p>
        </w:tc>
        <w:tc>
          <w:tcPr>
            <w:tcW w:w="1418" w:type="dxa"/>
            <w:vAlign w:val="center"/>
          </w:tcPr>
          <w:p w14:paraId="763AEA71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1 объект</w:t>
            </w:r>
          </w:p>
          <w:p w14:paraId="4D40F5C0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Уровень звукового сигнала не менее чем 15 акустических децибел выше допустимого уровня звука постоянного (фонового) шума.</w:t>
            </w:r>
          </w:p>
          <w:p w14:paraId="2F06B5F0" w14:textId="5020949A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Радиус действия 1000 м</w:t>
            </w:r>
          </w:p>
        </w:tc>
        <w:tc>
          <w:tcPr>
            <w:tcW w:w="1701" w:type="dxa"/>
            <w:vAlign w:val="center"/>
          </w:tcPr>
          <w:p w14:paraId="2F7E74F5" w14:textId="2D06A2B3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</w:t>
            </w:r>
          </w:p>
        </w:tc>
        <w:tc>
          <w:tcPr>
            <w:tcW w:w="1417" w:type="dxa"/>
            <w:vAlign w:val="center"/>
          </w:tcPr>
          <w:p w14:paraId="21599A65" w14:textId="729C71CF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0584E1CC" w14:textId="76C708A8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55D6FF10" w14:textId="4CA41BFA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5A6E4E" w:rsidRPr="006A3FD4" w14:paraId="7C3B2098" w14:textId="77777777" w:rsidTr="00207364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1AE9B0FC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377FE7" w14:textId="4C0FDBA0" w:rsidR="005A6E4E" w:rsidRPr="006A3FD4" w:rsidRDefault="005A6E4E" w:rsidP="005A6E4E">
            <w:pPr>
              <w:jc w:val="center"/>
              <w:rPr>
                <w:sz w:val="22"/>
                <w:szCs w:val="22"/>
              </w:rPr>
            </w:pPr>
            <w:r w:rsidRPr="006A3FD4">
              <w:rPr>
                <w:sz w:val="22"/>
                <w:szCs w:val="22"/>
              </w:rPr>
              <w:t>60205020</w:t>
            </w:r>
            <w:r w:rsidRPr="006A3FD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3277EA" w14:textId="1769563B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Объекты информирования и оповещения</w:t>
            </w:r>
          </w:p>
        </w:tc>
        <w:tc>
          <w:tcPr>
            <w:tcW w:w="1559" w:type="dxa"/>
            <w:vAlign w:val="center"/>
          </w:tcPr>
          <w:p w14:paraId="092F324A" w14:textId="3F1DC563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ГОЧС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8F21C" w14:textId="742A4A64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Громкоговорители</w:t>
            </w:r>
          </w:p>
        </w:tc>
        <w:tc>
          <w:tcPr>
            <w:tcW w:w="1418" w:type="dxa"/>
            <w:vAlign w:val="center"/>
          </w:tcPr>
          <w:p w14:paraId="2A3D9DB0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1 объект</w:t>
            </w:r>
          </w:p>
          <w:p w14:paraId="18D72D5A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Уровень звукового сигнала не менее чем 15 акустических децибел выше допустимого уровня звука постоянного (фонового) шума.</w:t>
            </w:r>
          </w:p>
          <w:p w14:paraId="565D02F9" w14:textId="11F382F5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Радиус действия 1000 м</w:t>
            </w:r>
          </w:p>
        </w:tc>
        <w:tc>
          <w:tcPr>
            <w:tcW w:w="1701" w:type="dxa"/>
            <w:vAlign w:val="center"/>
          </w:tcPr>
          <w:p w14:paraId="4947EC63" w14:textId="2214DCB0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</w:p>
        </w:tc>
        <w:tc>
          <w:tcPr>
            <w:tcW w:w="1417" w:type="dxa"/>
            <w:vAlign w:val="center"/>
          </w:tcPr>
          <w:p w14:paraId="67447B50" w14:textId="55994951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493B94BD" w14:textId="749E9BE3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0DC5E6FD" w14:textId="03CF5026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5A6E4E" w:rsidRPr="006A3FD4" w14:paraId="1C3ED1C3" w14:textId="77777777" w:rsidTr="00207364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0D499E45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497C14" w14:textId="0F86C39F" w:rsidR="005A6E4E" w:rsidRPr="006A3FD4" w:rsidRDefault="005A6E4E" w:rsidP="005A6E4E">
            <w:pPr>
              <w:jc w:val="center"/>
              <w:rPr>
                <w:sz w:val="22"/>
                <w:szCs w:val="22"/>
              </w:rPr>
            </w:pPr>
            <w:r w:rsidRPr="006A3FD4">
              <w:rPr>
                <w:sz w:val="22"/>
                <w:szCs w:val="22"/>
              </w:rPr>
              <w:t>60205020</w:t>
            </w:r>
            <w:r w:rsidRPr="006A3FD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A0241" w14:textId="400B57A5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Объекты информирования и оповещения</w:t>
            </w:r>
          </w:p>
        </w:tc>
        <w:tc>
          <w:tcPr>
            <w:tcW w:w="1559" w:type="dxa"/>
            <w:vAlign w:val="center"/>
          </w:tcPr>
          <w:p w14:paraId="08A53C2D" w14:textId="0E2E2737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ГОЧС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2458A" w14:textId="1BA32D64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Громкоговорители</w:t>
            </w:r>
          </w:p>
        </w:tc>
        <w:tc>
          <w:tcPr>
            <w:tcW w:w="1418" w:type="dxa"/>
            <w:vAlign w:val="center"/>
          </w:tcPr>
          <w:p w14:paraId="52EA03E8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1 объект</w:t>
            </w:r>
          </w:p>
          <w:p w14:paraId="76A4CCF2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Уровень звукового сигнала не менее чем 15 акустических децибел выше допустимого уровня звука постоянного (фонового) шума.</w:t>
            </w:r>
          </w:p>
          <w:p w14:paraId="6032AC01" w14:textId="2B574ECF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Радиус действия 1000 м</w:t>
            </w:r>
          </w:p>
        </w:tc>
        <w:tc>
          <w:tcPr>
            <w:tcW w:w="1701" w:type="dxa"/>
            <w:vAlign w:val="center"/>
          </w:tcPr>
          <w:p w14:paraId="12FD7948" w14:textId="535CC10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</w:p>
        </w:tc>
        <w:tc>
          <w:tcPr>
            <w:tcW w:w="1417" w:type="dxa"/>
            <w:vAlign w:val="center"/>
          </w:tcPr>
          <w:p w14:paraId="21228D9C" w14:textId="2865FFB6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459F53F7" w14:textId="6C0FBE9C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0C6510B6" w14:textId="33104A2E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  <w:tr w:rsidR="005A6E4E" w:rsidRPr="006A3FD4" w14:paraId="43F5F8FC" w14:textId="77777777" w:rsidTr="00207364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32FD07C9" w14:textId="77777777" w:rsidR="005A6E4E" w:rsidRPr="006A3FD4" w:rsidRDefault="005A6E4E" w:rsidP="005A6E4E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206A4F" w14:textId="771C75A3" w:rsidR="005A6E4E" w:rsidRPr="006A3FD4" w:rsidRDefault="005A6E4E" w:rsidP="005A6E4E">
            <w:pPr>
              <w:jc w:val="center"/>
              <w:rPr>
                <w:sz w:val="22"/>
                <w:szCs w:val="22"/>
              </w:rPr>
            </w:pPr>
            <w:r w:rsidRPr="006A3FD4">
              <w:rPr>
                <w:sz w:val="22"/>
                <w:szCs w:val="22"/>
              </w:rPr>
              <w:t>60205020</w:t>
            </w:r>
            <w:r w:rsidRPr="006A3FD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B2CB1" w14:textId="19D9EBB9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Объекты информирования и оповещения</w:t>
            </w:r>
          </w:p>
        </w:tc>
        <w:tc>
          <w:tcPr>
            <w:tcW w:w="1559" w:type="dxa"/>
            <w:vAlign w:val="center"/>
          </w:tcPr>
          <w:p w14:paraId="6A0E73E4" w14:textId="5834E0D0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Развитие ГОЧС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80D9C1" w14:textId="7FA165C6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Громкоговорители</w:t>
            </w:r>
          </w:p>
        </w:tc>
        <w:tc>
          <w:tcPr>
            <w:tcW w:w="1418" w:type="dxa"/>
            <w:vAlign w:val="center"/>
          </w:tcPr>
          <w:p w14:paraId="208699AA" w14:textId="77777777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1 объект</w:t>
            </w:r>
          </w:p>
          <w:p w14:paraId="72B22E8B" w14:textId="6672A192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Уровень звукового сигнала не менее чем 15 акустических децибел выше допустимого уровня звука постоянного (фонового) шума.</w:t>
            </w:r>
          </w:p>
          <w:p w14:paraId="352E987B" w14:textId="38B081DC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Радиус действия 1000 м</w:t>
            </w:r>
          </w:p>
        </w:tc>
        <w:tc>
          <w:tcPr>
            <w:tcW w:w="1701" w:type="dxa"/>
            <w:vAlign w:val="center"/>
          </w:tcPr>
          <w:p w14:paraId="579C7894" w14:textId="45211E9F" w:rsidR="005A6E4E" w:rsidRPr="006A3FD4" w:rsidRDefault="005A6E4E" w:rsidP="005A6E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</w:p>
        </w:tc>
        <w:tc>
          <w:tcPr>
            <w:tcW w:w="1417" w:type="dxa"/>
            <w:vAlign w:val="center"/>
          </w:tcPr>
          <w:p w14:paraId="28CAB410" w14:textId="63F21F92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845" w:type="dxa"/>
            <w:vAlign w:val="center"/>
          </w:tcPr>
          <w:p w14:paraId="036A8BAE" w14:textId="5AB20765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14:paraId="297D38BA" w14:textId="7AD281FC" w:rsidR="005A6E4E" w:rsidRPr="006A3FD4" w:rsidRDefault="005A6E4E" w:rsidP="005A6E4E">
            <w:pPr>
              <w:jc w:val="center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Не устанавливается</w:t>
            </w:r>
          </w:p>
        </w:tc>
      </w:tr>
    </w:tbl>
    <w:p w14:paraId="688EDD0C" w14:textId="77777777" w:rsidR="00327EEA" w:rsidRPr="006A3FD4" w:rsidRDefault="00327EEA">
      <w:pPr>
        <w:spacing w:before="120" w:after="120"/>
        <w:ind w:left="221"/>
        <w:rPr>
          <w:lang w:eastAsia="ar-SA" w:bidi="en-US"/>
        </w:rPr>
      </w:pPr>
      <w:r w:rsidRPr="006A3FD4">
        <w:rPr>
          <w:lang w:eastAsia="ar-SA" w:bidi="en-US"/>
        </w:rPr>
        <w:br w:type="page"/>
      </w:r>
    </w:p>
    <w:p w14:paraId="4BC316D6" w14:textId="77777777" w:rsidR="003B1F24" w:rsidRPr="006A3FD4" w:rsidRDefault="003B1F24" w:rsidP="004A3FFA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  <w:sectPr w:rsidR="003B1F24" w:rsidRPr="006A3FD4" w:rsidSect="00EC6EB4">
          <w:headerReference w:type="default" r:id="rId10"/>
          <w:footerReference w:type="default" r:id="rId11"/>
          <w:pgSz w:w="16838" w:h="11906" w:orient="landscape" w:code="9"/>
          <w:pgMar w:top="1701" w:right="851" w:bottom="851" w:left="1134" w:header="680" w:footer="1077" w:gutter="0"/>
          <w:cols w:space="708"/>
          <w:docGrid w:linePitch="360"/>
        </w:sectPr>
      </w:pPr>
    </w:p>
    <w:p w14:paraId="164FE4CA" w14:textId="77777777" w:rsidR="00A11D24" w:rsidRPr="006A3FD4" w:rsidRDefault="00A44289" w:rsidP="004A3FFA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szCs w:val="24"/>
          <w:lang w:eastAsia="ar-SA" w:bidi="en-US"/>
        </w:rPr>
      </w:pPr>
      <w:bookmarkStart w:id="9" w:name="_Toc80710307"/>
      <w:r w:rsidRPr="006A3FD4">
        <w:rPr>
          <w:rFonts w:eastAsia="Times New Roman" w:cs="Times New Roman"/>
          <w:szCs w:val="24"/>
          <w:lang w:eastAsia="ar-SA" w:bidi="en-US"/>
        </w:rPr>
        <w:lastRenderedPageBreak/>
        <w:t>П</w:t>
      </w:r>
      <w:r w:rsidR="00A11D24" w:rsidRPr="006A3FD4">
        <w:rPr>
          <w:rFonts w:eastAsia="Times New Roman" w:cs="Times New Roman"/>
          <w:szCs w:val="24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9"/>
    </w:p>
    <w:p w14:paraId="1208D315" w14:textId="77777777" w:rsidR="00A44289" w:rsidRPr="006A3FD4" w:rsidRDefault="00A44289" w:rsidP="00A44289">
      <w:pPr>
        <w:pStyle w:val="a0"/>
        <w:rPr>
          <w:lang w:val="ru-RU"/>
        </w:rPr>
      </w:pPr>
      <w:r w:rsidRPr="006A3FD4">
        <w:rPr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4704ED64" w14:textId="421012D0" w:rsidR="00700BCE" w:rsidRPr="006A3FD4" w:rsidRDefault="00700BCE" w:rsidP="00A44289">
      <w:pPr>
        <w:pStyle w:val="a0"/>
        <w:rPr>
          <w:lang w:val="ru-RU"/>
        </w:rPr>
      </w:pPr>
      <w:r w:rsidRPr="006A3FD4">
        <w:rPr>
          <w:lang w:val="ru-RU"/>
        </w:rPr>
        <w:t xml:space="preserve">Генеральным планом </w:t>
      </w:r>
      <w:proofErr w:type="spellStart"/>
      <w:r w:rsidR="00E476A2" w:rsidRPr="006A3FD4">
        <w:rPr>
          <w:lang w:val="ru-RU"/>
        </w:rPr>
        <w:t>Видимского</w:t>
      </w:r>
      <w:proofErr w:type="spellEnd"/>
      <w:r w:rsidR="00E476A2" w:rsidRPr="006A3FD4">
        <w:rPr>
          <w:lang w:val="ru-RU"/>
        </w:rPr>
        <w:t xml:space="preserve"> городского поселения</w:t>
      </w:r>
      <w:r w:rsidRPr="006A3FD4">
        <w:rPr>
          <w:lang w:val="ru-RU"/>
        </w:rPr>
        <w:t>, установлены следующие функциональные зоны:</w:t>
      </w:r>
    </w:p>
    <w:p w14:paraId="538DA07A" w14:textId="77777777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Зона застройки индивидуальными жилыми домами</w:t>
      </w:r>
      <w:r w:rsidRPr="006A3FD4">
        <w:rPr>
          <w:lang w:val="ru-RU"/>
        </w:rPr>
        <w:t xml:space="preserve"> предназначена для размещения индивидуальных жилых домов – отдельно стоящих зданий, не предназначенных для раздела на самостоятельные объекты недвижимости, с количеством надземных этажей не более чем три, которое состоит из комнат и помещений вспомогательного использования, связанных с проживанием в таком здании. Зона предполагает размещение объектов социального и культурно-бытового обслуживания населения, иного назначения, необходимых для создания условий для развития зоны; </w:t>
      </w:r>
    </w:p>
    <w:p w14:paraId="7B5248C0" w14:textId="77777777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Зона застройки малоэтажными жилыми домами (до 4 этажей, включая мансардный)</w:t>
      </w:r>
      <w:r w:rsidRPr="006A3FD4">
        <w:rPr>
          <w:lang w:val="ru-RU"/>
        </w:rPr>
        <w:t xml:space="preserve"> выделена для размещения малоэтажных многоквартирных жилых домов, пригодных для проживания, высотой до 4 этажей, включая мансардный, а также объектов социального и культурно-бытового обслуживания населения, иного назначения, необходимых для создания условий для развития зоны;</w:t>
      </w:r>
    </w:p>
    <w:p w14:paraId="1EBDE530" w14:textId="7F8DCD68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Многофункциональная общественно-деловая зона</w:t>
      </w:r>
      <w:r w:rsidRPr="006A3FD4">
        <w:rPr>
          <w:lang w:val="ru-RU"/>
        </w:rPr>
        <w:t xml:space="preserve"> – предназначена для размещения объектов общественного, административного, делового, финансового и коммерческого назначения, торговли, здравоохранения, культуры, общественного питания, социального и коммунально-бытового назначения, предпринимательской деятельности, культовых зданий, гостиниц, стоянок автомобильного транспорта и иных типов зданий, строений и сооружений массового посещения, объектов инженерной и транспортной инфраструктуры, обеспечивающих функционирование данной зоны;</w:t>
      </w:r>
    </w:p>
    <w:p w14:paraId="7E0E18CC" w14:textId="38004C3A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Производственная зона</w:t>
      </w:r>
      <w:r w:rsidRPr="006A3FD4">
        <w:rPr>
          <w:lang w:val="ru-RU"/>
        </w:rPr>
        <w:t xml:space="preserve"> – предназначена для размещения промышленных объектов III – V класса опасности с соответствующими санитарно-защитными зонами таких объектов в соответствии с требованиями технических регламентов;</w:t>
      </w:r>
    </w:p>
    <w:p w14:paraId="1884DFFD" w14:textId="77777777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Зона инженерной инфраструктуры</w:t>
      </w:r>
      <w:r w:rsidRPr="006A3FD4">
        <w:rPr>
          <w:lang w:val="ru-RU"/>
        </w:rPr>
        <w:t xml:space="preserve"> – предназначена для размещения объектов инженерной инфраструктуры с соответствующими санитарно-защитными зонами таких объектов в соответствии с требованиями технических регламентов;</w:t>
      </w:r>
    </w:p>
    <w:p w14:paraId="3C91AD93" w14:textId="08860DF1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Зона транспортной инфраструктуры</w:t>
      </w:r>
      <w:r w:rsidRPr="006A3FD4">
        <w:rPr>
          <w:lang w:val="ru-RU"/>
        </w:rPr>
        <w:t xml:space="preserve"> – предназначена для размещения объектов транспортной инфраструктуры, в том числе сооружений и коммуникаций железнодорожного, автомобильного, речного, воздушного и трубопроводного транспорта, связи, с соответствующими санитарно-защитными зонами таких объектов в соответствии с требованиями технических регламентов;</w:t>
      </w:r>
    </w:p>
    <w:p w14:paraId="16A90038" w14:textId="77777777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Зоны рекреационного назначения</w:t>
      </w:r>
      <w:r w:rsidRPr="006A3FD4">
        <w:rPr>
          <w:lang w:val="ru-RU"/>
        </w:rPr>
        <w:t xml:space="preserve"> - территории, занятые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спортом;</w:t>
      </w:r>
    </w:p>
    <w:p w14:paraId="19D18A07" w14:textId="77777777" w:rsidR="00700BCE" w:rsidRPr="006A3FD4" w:rsidRDefault="00700BCE" w:rsidP="00700BCE">
      <w:pPr>
        <w:pStyle w:val="a0"/>
        <w:rPr>
          <w:lang w:val="ru-RU"/>
        </w:rPr>
      </w:pPr>
    </w:p>
    <w:p w14:paraId="4E8E2431" w14:textId="11721CCD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lastRenderedPageBreak/>
        <w:t>Зона озелененных территорий общего пользования (парки, сады, скверы, бульвары, городские леса)</w:t>
      </w:r>
      <w:r w:rsidRPr="006A3FD4">
        <w:rPr>
          <w:lang w:val="ru-RU"/>
        </w:rPr>
        <w:t xml:space="preserve"> – представлена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14:paraId="3E0F3D19" w14:textId="77777777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Зона лесов</w:t>
      </w:r>
      <w:r w:rsidRPr="006A3FD4">
        <w:rPr>
          <w:lang w:val="ru-RU"/>
        </w:rPr>
        <w:t xml:space="preserve"> – земли, занятые лесами Государственного лесного фона. Порядок использования земель в границах зоны лесов регламентируется лесным законодательством Российской Федерации;</w:t>
      </w:r>
    </w:p>
    <w:p w14:paraId="191200B1" w14:textId="6F4ECF69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Зона кладбищ</w:t>
      </w:r>
      <w:r w:rsidRPr="006A3FD4">
        <w:rPr>
          <w:lang w:val="ru-RU"/>
        </w:rPr>
        <w:t xml:space="preserve"> – территория, занятая кладбищами;</w:t>
      </w:r>
    </w:p>
    <w:p w14:paraId="3D77E17C" w14:textId="40908157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Зона складирования и захоронения отходов</w:t>
      </w:r>
      <w:r w:rsidRPr="006A3FD4">
        <w:rPr>
          <w:lang w:val="ru-RU"/>
        </w:rPr>
        <w:t xml:space="preserve"> – территории, занятые под специально оборудованными сооружениями, предназначенными для обеспечения деятельности по обращению с отходами;</w:t>
      </w:r>
    </w:p>
    <w:p w14:paraId="62B13D85" w14:textId="6AA78A0F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Зона озелененных территорий специального назначения</w:t>
      </w:r>
      <w:r w:rsidRPr="006A3FD4">
        <w:rPr>
          <w:lang w:val="ru-RU"/>
        </w:rPr>
        <w:t xml:space="preserve"> предназначена для сокращения неблагоприятного воздействия промышленности, транспорта и иных объектов на окружающую среду;</w:t>
      </w:r>
    </w:p>
    <w:p w14:paraId="38684CE6" w14:textId="7277130B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Зона акваторий</w:t>
      </w:r>
      <w:r w:rsidRPr="006A3FD4">
        <w:rPr>
          <w:lang w:val="ru-RU"/>
        </w:rPr>
        <w:t xml:space="preserve"> – территории, покрытые поверхностными водами, сосредоточенными в водных объектах. В целях обеспечения охраны водных объектов, а также сохранения условий для воспроизводства водных биологических ресурсов следует соблюдать требования к водоохранным зонам, прибрежным защитным и береговым полосам водных объектов, а также рыбоохранным и рыбохозяйственным заповедным зонам водных объектов, имеющих рыбохозяйственное значение;</w:t>
      </w:r>
    </w:p>
    <w:p w14:paraId="2AEB3BB3" w14:textId="32DC83A7" w:rsidR="00700BCE" w:rsidRPr="006A3FD4" w:rsidRDefault="00700BCE" w:rsidP="00700BCE">
      <w:pPr>
        <w:pStyle w:val="a0"/>
        <w:rPr>
          <w:lang w:val="ru-RU"/>
        </w:rPr>
      </w:pPr>
      <w:r w:rsidRPr="006A3FD4">
        <w:rPr>
          <w:i/>
          <w:iCs/>
          <w:lang w:val="ru-RU"/>
        </w:rPr>
        <w:t>Иные зоны</w:t>
      </w:r>
      <w:r w:rsidRPr="006A3FD4">
        <w:rPr>
          <w:lang w:val="ru-RU"/>
        </w:rPr>
        <w:t xml:space="preserve"> - не закрытые для общего доступа земельные участки, на которых граждане имеют право свободно, без каких-либо разрешений находиться и использовать имеющиеся на этих участках природные объекты в соответствии с законодательством Российской Федерации.</w:t>
      </w:r>
    </w:p>
    <w:bookmarkEnd w:id="7"/>
    <w:bookmarkEnd w:id="8"/>
    <w:p w14:paraId="26556B6D" w14:textId="77777777" w:rsidR="00564350" w:rsidRPr="006A3FD4" w:rsidRDefault="00564350" w:rsidP="00564350">
      <w:pPr>
        <w:suppressAutoHyphens/>
        <w:ind w:firstLine="720"/>
        <w:rPr>
          <w:szCs w:val="28"/>
        </w:rPr>
      </w:pPr>
      <w:r w:rsidRPr="006A3FD4">
        <w:rPr>
          <w:szCs w:val="28"/>
        </w:rPr>
        <w:t>Параметры функциональных зон с указанием планируемых для размещения в этих зонах объектах федерального, регионального и местного значения (за исключением линейных объектов) приведены в таблицах 2.1.</w:t>
      </w:r>
    </w:p>
    <w:p w14:paraId="3606FE67" w14:textId="77777777" w:rsidR="00564350" w:rsidRPr="006A3FD4" w:rsidRDefault="00564350" w:rsidP="00564350">
      <w:pPr>
        <w:suppressAutoHyphens/>
        <w:ind w:firstLine="720"/>
        <w:rPr>
          <w:szCs w:val="28"/>
        </w:rPr>
      </w:pPr>
      <w:r w:rsidRPr="006A3FD4">
        <w:rPr>
          <w:szCs w:val="28"/>
        </w:rPr>
        <w:t>Без установления функциональных зон (для линейных объектов) планируется размещение и реконструкция:</w:t>
      </w:r>
    </w:p>
    <w:p w14:paraId="4BB6E90E" w14:textId="53C9B404" w:rsidR="00975FD6" w:rsidRPr="006A3FD4" w:rsidRDefault="0061782D" w:rsidP="00975FD6">
      <w:pPr>
        <w:pStyle w:val="a0"/>
        <w:numPr>
          <w:ilvl w:val="0"/>
          <w:numId w:val="6"/>
        </w:numPr>
        <w:rPr>
          <w:lang w:val="ru-RU"/>
        </w:rPr>
      </w:pPr>
      <w:bookmarkStart w:id="10" w:name="_Hlk79762473"/>
      <w:r w:rsidRPr="006A3FD4">
        <w:rPr>
          <w:lang w:val="ru-RU"/>
        </w:rPr>
        <w:t>Р</w:t>
      </w:r>
      <w:r w:rsidR="00975FD6" w:rsidRPr="006A3FD4">
        <w:rPr>
          <w:lang w:val="ru-RU"/>
        </w:rPr>
        <w:t>еконструкция водопровода;</w:t>
      </w:r>
    </w:p>
    <w:bookmarkEnd w:id="10"/>
    <w:p w14:paraId="7A4B4AF4" w14:textId="42770564" w:rsidR="006A3FD4" w:rsidRPr="006A3FD4" w:rsidRDefault="006A3FD4" w:rsidP="006A3FD4">
      <w:pPr>
        <w:pStyle w:val="a0"/>
        <w:numPr>
          <w:ilvl w:val="0"/>
          <w:numId w:val="6"/>
        </w:numPr>
        <w:rPr>
          <w:lang w:val="ru-RU"/>
        </w:rPr>
      </w:pPr>
      <w:r w:rsidRPr="006A3FD4">
        <w:rPr>
          <w:lang w:val="ru-RU"/>
        </w:rPr>
        <w:t>Размещение водопровода;</w:t>
      </w:r>
    </w:p>
    <w:p w14:paraId="351A7F14" w14:textId="6C725371" w:rsidR="00975FD6" w:rsidRPr="006A3FD4" w:rsidRDefault="00447707" w:rsidP="00975FD6">
      <w:pPr>
        <w:pStyle w:val="afff1"/>
        <w:numPr>
          <w:ilvl w:val="0"/>
          <w:numId w:val="6"/>
        </w:numPr>
        <w:rPr>
          <w:lang w:eastAsia="ar-SA" w:bidi="en-US"/>
        </w:rPr>
      </w:pPr>
      <w:r w:rsidRPr="006A3FD4">
        <w:t>Р</w:t>
      </w:r>
      <w:r w:rsidR="00975FD6" w:rsidRPr="006A3FD4">
        <w:t>еконструкция канализации самотечной;</w:t>
      </w:r>
    </w:p>
    <w:p w14:paraId="7CF505E4" w14:textId="18BEA451" w:rsidR="00E476A2" w:rsidRPr="006A3FD4" w:rsidRDefault="00D377C2" w:rsidP="00E476A2">
      <w:pPr>
        <w:pStyle w:val="a0"/>
        <w:numPr>
          <w:ilvl w:val="0"/>
          <w:numId w:val="6"/>
        </w:numPr>
        <w:rPr>
          <w:lang w:val="ru-RU"/>
        </w:rPr>
      </w:pPr>
      <w:r w:rsidRPr="006A3FD4">
        <w:rPr>
          <w:lang w:val="ru-RU"/>
        </w:rPr>
        <w:t>Р</w:t>
      </w:r>
      <w:r w:rsidR="00E476A2" w:rsidRPr="006A3FD4">
        <w:rPr>
          <w:lang w:val="ru-RU"/>
        </w:rPr>
        <w:t xml:space="preserve">еконструкция теплопровода распределительного (квартального); </w:t>
      </w:r>
    </w:p>
    <w:p w14:paraId="1637BD0D" w14:textId="5C948FEC" w:rsidR="00975FD6" w:rsidRPr="006A3FD4" w:rsidRDefault="00975FD6" w:rsidP="00975FD6">
      <w:pPr>
        <w:pStyle w:val="a0"/>
        <w:numPr>
          <w:ilvl w:val="0"/>
          <w:numId w:val="6"/>
        </w:numPr>
        <w:rPr>
          <w:lang w:val="ru-RU"/>
        </w:rPr>
      </w:pPr>
      <w:r w:rsidRPr="006A3FD4">
        <w:rPr>
          <w:lang w:val="ru-RU"/>
        </w:rPr>
        <w:t>Реконструкция улиц и дорог местного значения;</w:t>
      </w:r>
    </w:p>
    <w:p w14:paraId="4A622A46" w14:textId="3DF57CEB" w:rsidR="00FB77CE" w:rsidRPr="006A3FD4" w:rsidRDefault="00FB77CE" w:rsidP="00975FD6">
      <w:pPr>
        <w:pStyle w:val="a0"/>
        <w:numPr>
          <w:ilvl w:val="0"/>
          <w:numId w:val="6"/>
        </w:numPr>
        <w:rPr>
          <w:lang w:val="ru-RU"/>
        </w:rPr>
      </w:pPr>
      <w:r w:rsidRPr="006A3FD4">
        <w:rPr>
          <w:lang w:val="ru-RU"/>
        </w:rPr>
        <w:t xml:space="preserve">Размещение ЛЭП 10 </w:t>
      </w:r>
      <w:proofErr w:type="spellStart"/>
      <w:r w:rsidRPr="006A3FD4">
        <w:rPr>
          <w:lang w:val="ru-RU"/>
        </w:rPr>
        <w:t>кВ</w:t>
      </w:r>
      <w:proofErr w:type="spellEnd"/>
      <w:r w:rsidRPr="006A3FD4">
        <w:rPr>
          <w:lang w:val="ru-RU"/>
        </w:rPr>
        <w:t xml:space="preserve"> в </w:t>
      </w:r>
      <w:proofErr w:type="spellStart"/>
      <w:r w:rsidRPr="006A3FD4">
        <w:rPr>
          <w:lang w:val="ru-RU"/>
        </w:rPr>
        <w:t>р.п</w:t>
      </w:r>
      <w:proofErr w:type="spellEnd"/>
      <w:r w:rsidRPr="006A3FD4">
        <w:rPr>
          <w:lang w:val="ru-RU"/>
        </w:rPr>
        <w:t>. Видим общей протяжённостью 884,0 м;</w:t>
      </w:r>
    </w:p>
    <w:p w14:paraId="01F44DF8" w14:textId="2845F3DA" w:rsidR="00FB77CE" w:rsidRPr="006A3FD4" w:rsidRDefault="00FB77CE" w:rsidP="00FB77CE">
      <w:pPr>
        <w:pStyle w:val="a0"/>
        <w:numPr>
          <w:ilvl w:val="0"/>
          <w:numId w:val="6"/>
        </w:numPr>
        <w:rPr>
          <w:lang w:val="ru-RU"/>
        </w:rPr>
      </w:pPr>
      <w:r w:rsidRPr="006A3FD4">
        <w:rPr>
          <w:lang w:val="ru-RU"/>
        </w:rPr>
        <w:t xml:space="preserve">Размещение ЛЭП 10 </w:t>
      </w:r>
      <w:proofErr w:type="spellStart"/>
      <w:r w:rsidRPr="006A3FD4">
        <w:rPr>
          <w:lang w:val="ru-RU"/>
        </w:rPr>
        <w:t>кВ</w:t>
      </w:r>
      <w:proofErr w:type="spellEnd"/>
      <w:r w:rsidRPr="006A3FD4">
        <w:rPr>
          <w:lang w:val="ru-RU"/>
        </w:rPr>
        <w:t xml:space="preserve"> в пос. </w:t>
      </w:r>
      <w:proofErr w:type="spellStart"/>
      <w:r w:rsidRPr="006A3FD4">
        <w:rPr>
          <w:lang w:val="ru-RU"/>
        </w:rPr>
        <w:t>Каймоновский</w:t>
      </w:r>
      <w:proofErr w:type="spellEnd"/>
      <w:r w:rsidRPr="006A3FD4">
        <w:rPr>
          <w:lang w:val="ru-RU"/>
        </w:rPr>
        <w:t xml:space="preserve"> общей протяжённостью 520,0 м;</w:t>
      </w:r>
    </w:p>
    <w:p w14:paraId="0DC60D2E" w14:textId="42B31A6A" w:rsidR="00FB77CE" w:rsidRPr="006A3FD4" w:rsidRDefault="00FB77CE" w:rsidP="00A3328F">
      <w:pPr>
        <w:pStyle w:val="a0"/>
        <w:numPr>
          <w:ilvl w:val="0"/>
          <w:numId w:val="6"/>
        </w:numPr>
        <w:rPr>
          <w:lang w:val="ru-RU"/>
        </w:rPr>
      </w:pPr>
      <w:r w:rsidRPr="006A3FD4">
        <w:rPr>
          <w:lang w:val="ru-RU"/>
        </w:rPr>
        <w:t xml:space="preserve">Размещение ЛЭП 10 </w:t>
      </w:r>
      <w:proofErr w:type="spellStart"/>
      <w:r w:rsidRPr="006A3FD4">
        <w:rPr>
          <w:lang w:val="ru-RU"/>
        </w:rPr>
        <w:t>кВ</w:t>
      </w:r>
      <w:proofErr w:type="spellEnd"/>
      <w:r w:rsidRPr="006A3FD4">
        <w:rPr>
          <w:lang w:val="ru-RU"/>
        </w:rPr>
        <w:t xml:space="preserve"> в пос. </w:t>
      </w:r>
      <w:proofErr w:type="spellStart"/>
      <w:r w:rsidRPr="006A3FD4">
        <w:rPr>
          <w:lang w:val="ru-RU"/>
        </w:rPr>
        <w:t>Чистополянский</w:t>
      </w:r>
      <w:proofErr w:type="spellEnd"/>
      <w:r w:rsidRPr="006A3FD4">
        <w:rPr>
          <w:lang w:val="ru-RU"/>
        </w:rPr>
        <w:t xml:space="preserve"> общей протяжённостью 453,0 м;</w:t>
      </w:r>
    </w:p>
    <w:p w14:paraId="47CB1F77" w14:textId="0C190907" w:rsidR="00722565" w:rsidRPr="006A3FD4" w:rsidRDefault="00722565" w:rsidP="00722565">
      <w:pPr>
        <w:pStyle w:val="a0"/>
        <w:numPr>
          <w:ilvl w:val="0"/>
          <w:numId w:val="6"/>
        </w:numPr>
        <w:rPr>
          <w:lang w:val="ru-RU"/>
        </w:rPr>
      </w:pPr>
      <w:r w:rsidRPr="006A3FD4">
        <w:rPr>
          <w:lang w:val="ru-RU"/>
        </w:rPr>
        <w:t>Реконструкция автомобильной дороги А-331 "Вилюй" Тулун - Братск - Усть-Кут - Мирный – Якутск;</w:t>
      </w:r>
    </w:p>
    <w:p w14:paraId="2E910331" w14:textId="77777777" w:rsidR="00722565" w:rsidRPr="006A3FD4" w:rsidRDefault="00722565" w:rsidP="00722565">
      <w:pPr>
        <w:pStyle w:val="a0"/>
        <w:numPr>
          <w:ilvl w:val="0"/>
          <w:numId w:val="6"/>
        </w:numPr>
        <w:rPr>
          <w:lang w:val="ru-RU"/>
        </w:rPr>
      </w:pPr>
      <w:r w:rsidRPr="006A3FD4">
        <w:rPr>
          <w:lang w:val="ru-RU"/>
        </w:rPr>
        <w:t>Размещение магистрального нефтепровода «Восточная Сибирь – Тихий океан». Строительство системы линейной телемеханики на участке 362,7-517,9 км.</w:t>
      </w:r>
    </w:p>
    <w:p w14:paraId="5EDE5F0C" w14:textId="6DD21C93" w:rsidR="00564350" w:rsidRPr="006A3FD4" w:rsidRDefault="00564350" w:rsidP="00494762">
      <w:pPr>
        <w:ind w:firstLine="720"/>
      </w:pPr>
      <w:r w:rsidRPr="006A3FD4">
        <w:t xml:space="preserve">Функциональное зонирование территории графически отображено на картографических материалах генерального плана </w:t>
      </w:r>
      <w:proofErr w:type="spellStart"/>
      <w:r w:rsidR="00E476A2" w:rsidRPr="006A3FD4">
        <w:t>Видимского</w:t>
      </w:r>
      <w:proofErr w:type="spellEnd"/>
      <w:r w:rsidR="00E476A2" w:rsidRPr="006A3FD4">
        <w:t xml:space="preserve"> городского поселения</w:t>
      </w:r>
      <w:r w:rsidRPr="006A3FD4">
        <w:t>.</w:t>
      </w:r>
    </w:p>
    <w:p w14:paraId="2935F3A1" w14:textId="77777777" w:rsidR="00564350" w:rsidRPr="006A3FD4" w:rsidRDefault="00564350" w:rsidP="00BA39C8">
      <w:pPr>
        <w:pStyle w:val="a0"/>
        <w:rPr>
          <w:b/>
          <w:i/>
          <w:lang w:val="ru-RU"/>
        </w:rPr>
      </w:pPr>
    </w:p>
    <w:p w14:paraId="15D01F76" w14:textId="77777777" w:rsidR="00564350" w:rsidRPr="006A3FD4" w:rsidRDefault="00564350" w:rsidP="00E9282D">
      <w:pPr>
        <w:pStyle w:val="a0"/>
        <w:jc w:val="right"/>
        <w:rPr>
          <w:b/>
          <w:i/>
          <w:lang w:val="ru-RU"/>
        </w:rPr>
        <w:sectPr w:rsidR="00564350" w:rsidRPr="006A3FD4" w:rsidSect="00EC6EB4">
          <w:headerReference w:type="default" r:id="rId12"/>
          <w:pgSz w:w="11906" w:h="16838" w:code="9"/>
          <w:pgMar w:top="851" w:right="851" w:bottom="1134" w:left="1701" w:header="680" w:footer="1077" w:gutter="0"/>
          <w:cols w:space="708"/>
          <w:docGrid w:linePitch="360"/>
        </w:sectPr>
      </w:pPr>
    </w:p>
    <w:p w14:paraId="6C53BFA4" w14:textId="77777777" w:rsidR="006D7D49" w:rsidRPr="006A3FD4" w:rsidRDefault="006D7D49" w:rsidP="006D7D49">
      <w:pPr>
        <w:pStyle w:val="a0"/>
        <w:spacing w:before="120"/>
        <w:jc w:val="right"/>
        <w:rPr>
          <w:b/>
          <w:i/>
          <w:lang w:val="ru-RU"/>
        </w:rPr>
      </w:pPr>
      <w:r w:rsidRPr="006A3FD4">
        <w:rPr>
          <w:b/>
          <w:i/>
          <w:lang w:val="ru-RU"/>
        </w:rPr>
        <w:lastRenderedPageBreak/>
        <w:t>Таблица 2.1</w:t>
      </w:r>
    </w:p>
    <w:p w14:paraId="63EBE53F" w14:textId="6224C5C0" w:rsidR="00942A81" w:rsidRPr="006A3FD4" w:rsidRDefault="006D7D49" w:rsidP="00942A81">
      <w:pPr>
        <w:widowControl w:val="0"/>
        <w:suppressAutoHyphens/>
        <w:jc w:val="center"/>
        <w:rPr>
          <w:b/>
          <w:i/>
          <w:lang w:eastAsia="ar-SA" w:bidi="en-US"/>
        </w:rPr>
      </w:pPr>
      <w:r w:rsidRPr="006A3FD4">
        <w:rPr>
          <w:b/>
          <w:i/>
          <w:lang w:eastAsia="ar-SA" w:bidi="en-US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в границах </w:t>
      </w:r>
      <w:proofErr w:type="spellStart"/>
      <w:r w:rsidR="00E476A2" w:rsidRPr="006A3FD4">
        <w:rPr>
          <w:b/>
          <w:i/>
          <w:lang w:eastAsia="ar-SA" w:bidi="en-US"/>
        </w:rPr>
        <w:t>Видимского</w:t>
      </w:r>
      <w:proofErr w:type="spellEnd"/>
      <w:r w:rsidR="00E476A2" w:rsidRPr="006A3FD4">
        <w:rPr>
          <w:b/>
          <w:i/>
          <w:lang w:eastAsia="ar-SA" w:bidi="en-US"/>
        </w:rPr>
        <w:t xml:space="preserve"> городского поселения</w:t>
      </w:r>
    </w:p>
    <w:tbl>
      <w:tblPr>
        <w:tblStyle w:val="a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7"/>
        <w:gridCol w:w="1844"/>
        <w:gridCol w:w="4394"/>
        <w:gridCol w:w="7468"/>
      </w:tblGrid>
      <w:tr w:rsidR="008A3520" w:rsidRPr="006A3FD4" w14:paraId="03B7408B" w14:textId="77777777" w:rsidTr="00D77709">
        <w:trPr>
          <w:trHeight w:val="230"/>
          <w:tblHeader/>
        </w:trPr>
        <w:tc>
          <w:tcPr>
            <w:tcW w:w="377" w:type="pct"/>
            <w:vMerge w:val="restart"/>
            <w:shd w:val="clear" w:color="auto" w:fill="D9D9D9" w:themeFill="background1" w:themeFillShade="D9"/>
            <w:vAlign w:val="center"/>
          </w:tcPr>
          <w:p w14:paraId="6BC686AA" w14:textId="168D6386" w:rsidR="008A3520" w:rsidRPr="006A3FD4" w:rsidRDefault="008A3520" w:rsidP="00D77709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Кодовое обозначение</w:t>
            </w:r>
          </w:p>
        </w:tc>
        <w:tc>
          <w:tcPr>
            <w:tcW w:w="622" w:type="pct"/>
            <w:vMerge w:val="restart"/>
            <w:shd w:val="clear" w:color="auto" w:fill="D9D9D9" w:themeFill="background1" w:themeFillShade="D9"/>
            <w:vAlign w:val="center"/>
          </w:tcPr>
          <w:p w14:paraId="3A290D5C" w14:textId="77777777" w:rsidR="008A3520" w:rsidRPr="006A3FD4" w:rsidRDefault="008A3520" w:rsidP="00D77709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Наименование функциональной зоны</w:t>
            </w:r>
          </w:p>
        </w:tc>
        <w:tc>
          <w:tcPr>
            <w:tcW w:w="1482" w:type="pct"/>
            <w:vMerge w:val="restart"/>
            <w:shd w:val="clear" w:color="auto" w:fill="D9D9D9" w:themeFill="background1" w:themeFillShade="D9"/>
            <w:vAlign w:val="center"/>
          </w:tcPr>
          <w:p w14:paraId="53F267F3" w14:textId="75FB5033" w:rsidR="008A3520" w:rsidRPr="006A3FD4" w:rsidRDefault="008A3520" w:rsidP="00D77709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Параметры функциональной зоны</w:t>
            </w:r>
          </w:p>
        </w:tc>
        <w:tc>
          <w:tcPr>
            <w:tcW w:w="2519" w:type="pct"/>
            <w:vMerge w:val="restart"/>
            <w:shd w:val="clear" w:color="auto" w:fill="D9D9D9" w:themeFill="background1" w:themeFillShade="D9"/>
            <w:vAlign w:val="center"/>
          </w:tcPr>
          <w:p w14:paraId="0521FB6D" w14:textId="77777777" w:rsidR="008A3520" w:rsidRPr="006A3FD4" w:rsidRDefault="008A3520" w:rsidP="00D77709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A3FD4">
              <w:rPr>
                <w:b/>
                <w:i/>
                <w:sz w:val="20"/>
                <w:szCs w:val="20"/>
                <w:lang w:val="ru-RU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8A3520" w:rsidRPr="006A3FD4" w14:paraId="68B0F846" w14:textId="77777777" w:rsidTr="00D77709">
        <w:trPr>
          <w:trHeight w:val="230"/>
          <w:tblHeader/>
        </w:trPr>
        <w:tc>
          <w:tcPr>
            <w:tcW w:w="377" w:type="pct"/>
            <w:vMerge/>
            <w:shd w:val="clear" w:color="auto" w:fill="D9D9D9" w:themeFill="background1" w:themeFillShade="D9"/>
            <w:vAlign w:val="center"/>
          </w:tcPr>
          <w:p w14:paraId="2833D3F6" w14:textId="77777777" w:rsidR="008A3520" w:rsidRPr="006A3FD4" w:rsidRDefault="008A3520" w:rsidP="00D77709">
            <w:pPr>
              <w:pStyle w:val="a0"/>
              <w:widowControl w:val="0"/>
              <w:ind w:firstLine="0"/>
              <w:jc w:val="lef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  <w:vAlign w:val="center"/>
          </w:tcPr>
          <w:p w14:paraId="6757586F" w14:textId="77777777" w:rsidR="008A3520" w:rsidRPr="006A3FD4" w:rsidRDefault="008A3520" w:rsidP="00D77709">
            <w:pPr>
              <w:pStyle w:val="a0"/>
              <w:widowControl w:val="0"/>
              <w:ind w:firstLine="0"/>
              <w:jc w:val="lef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82" w:type="pct"/>
            <w:vMerge/>
            <w:shd w:val="clear" w:color="auto" w:fill="D9D9D9" w:themeFill="background1" w:themeFillShade="D9"/>
            <w:vAlign w:val="center"/>
          </w:tcPr>
          <w:p w14:paraId="1CE892E3" w14:textId="77777777" w:rsidR="008A3520" w:rsidRPr="006A3FD4" w:rsidRDefault="008A3520" w:rsidP="00D77709">
            <w:pPr>
              <w:pStyle w:val="a0"/>
              <w:widowControl w:val="0"/>
              <w:ind w:firstLine="0"/>
              <w:jc w:val="lef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519" w:type="pct"/>
            <w:vMerge/>
            <w:shd w:val="clear" w:color="auto" w:fill="D9D9D9" w:themeFill="background1" w:themeFillShade="D9"/>
            <w:vAlign w:val="center"/>
          </w:tcPr>
          <w:p w14:paraId="004EC38F" w14:textId="77777777" w:rsidR="008A3520" w:rsidRPr="006A3FD4" w:rsidRDefault="008A3520" w:rsidP="00D77709">
            <w:pPr>
              <w:pStyle w:val="a0"/>
              <w:widowControl w:val="0"/>
              <w:ind w:firstLine="0"/>
              <w:jc w:val="lef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A3520" w:rsidRPr="006A3FD4" w14:paraId="316E99C2" w14:textId="77777777" w:rsidTr="00D77709">
        <w:trPr>
          <w:trHeight w:val="230"/>
          <w:tblHeader/>
        </w:trPr>
        <w:tc>
          <w:tcPr>
            <w:tcW w:w="377" w:type="pct"/>
            <w:vMerge/>
            <w:shd w:val="clear" w:color="auto" w:fill="D9D9D9" w:themeFill="background1" w:themeFillShade="D9"/>
            <w:vAlign w:val="center"/>
          </w:tcPr>
          <w:p w14:paraId="68317F87" w14:textId="77777777" w:rsidR="008A3520" w:rsidRPr="006A3FD4" w:rsidRDefault="008A3520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  <w:vAlign w:val="center"/>
          </w:tcPr>
          <w:p w14:paraId="4DF64E0F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pct"/>
            <w:vMerge/>
            <w:shd w:val="clear" w:color="auto" w:fill="D9D9D9" w:themeFill="background1" w:themeFillShade="D9"/>
            <w:vAlign w:val="center"/>
          </w:tcPr>
          <w:p w14:paraId="7D1D847D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519" w:type="pct"/>
            <w:vMerge/>
            <w:shd w:val="clear" w:color="auto" w:fill="D9D9D9" w:themeFill="background1" w:themeFillShade="D9"/>
            <w:vAlign w:val="center"/>
          </w:tcPr>
          <w:p w14:paraId="38410521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D77709" w:rsidRPr="006A3FD4" w14:paraId="465B81F2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23C1780B" w14:textId="77777777" w:rsidR="00D77709" w:rsidRPr="006A3FD4" w:rsidRDefault="00D77709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t>701010101</w:t>
            </w:r>
          </w:p>
        </w:tc>
        <w:tc>
          <w:tcPr>
            <w:tcW w:w="622" w:type="pct"/>
            <w:vAlign w:val="center"/>
          </w:tcPr>
          <w:p w14:paraId="502708B3" w14:textId="77777777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1482" w:type="pct"/>
            <w:vAlign w:val="center"/>
          </w:tcPr>
          <w:p w14:paraId="668F7CB8" w14:textId="77777777" w:rsidR="00D77709" w:rsidRPr="006A3FD4" w:rsidRDefault="00D77709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Максимальное количество этажей зданий, строений, сооружений на территории земельного участка – 3 этажа, включая мансардный.</w:t>
            </w:r>
          </w:p>
          <w:p w14:paraId="29B08B91" w14:textId="77777777" w:rsidR="00D77709" w:rsidRPr="006A3FD4" w:rsidRDefault="00D77709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Коэффициент застройки – 0,2.</w:t>
            </w:r>
          </w:p>
          <w:p w14:paraId="74E702A7" w14:textId="77777777" w:rsidR="00D77709" w:rsidRPr="006A3FD4" w:rsidRDefault="00D77709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Коэффициент плотности застройки – 0,4.</w:t>
            </w:r>
          </w:p>
          <w:p w14:paraId="7421B97E" w14:textId="33467FB6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238,9 га.</w:t>
            </w:r>
          </w:p>
        </w:tc>
        <w:tc>
          <w:tcPr>
            <w:tcW w:w="2519" w:type="pct"/>
            <w:vAlign w:val="center"/>
          </w:tcPr>
          <w:p w14:paraId="7799122F" w14:textId="0A818170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–</w:t>
            </w:r>
          </w:p>
        </w:tc>
      </w:tr>
      <w:tr w:rsidR="00D77709" w:rsidRPr="006A3FD4" w14:paraId="0C9E337D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3F94F7E8" w14:textId="77777777" w:rsidR="00D77709" w:rsidRPr="006A3FD4" w:rsidRDefault="00D77709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t>701010102</w:t>
            </w:r>
          </w:p>
        </w:tc>
        <w:tc>
          <w:tcPr>
            <w:tcW w:w="622" w:type="pct"/>
            <w:vAlign w:val="center"/>
          </w:tcPr>
          <w:p w14:paraId="50F754B3" w14:textId="77777777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застройки малоэтажными жилыми домами (до 4 этажей, включая мансардный);</w:t>
            </w:r>
          </w:p>
        </w:tc>
        <w:tc>
          <w:tcPr>
            <w:tcW w:w="1482" w:type="pct"/>
            <w:vAlign w:val="center"/>
          </w:tcPr>
          <w:p w14:paraId="70444230" w14:textId="77777777" w:rsidR="00D77709" w:rsidRPr="006A3FD4" w:rsidRDefault="00D77709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Максимальная этажность зданий, строений, сооружений на территории земельного участка - 4 этажа.</w:t>
            </w:r>
          </w:p>
          <w:p w14:paraId="05AC1F6E" w14:textId="77777777" w:rsidR="00D77709" w:rsidRPr="006A3FD4" w:rsidRDefault="00D77709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Коэффициент застройки – 0,3.</w:t>
            </w:r>
          </w:p>
          <w:p w14:paraId="373E7955" w14:textId="77777777" w:rsidR="00D77709" w:rsidRPr="006A3FD4" w:rsidRDefault="00D77709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Коэффициент плотности застройки – 0,6.</w:t>
            </w:r>
          </w:p>
          <w:p w14:paraId="3B793390" w14:textId="38E6740F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9,17 га.</w:t>
            </w:r>
          </w:p>
        </w:tc>
        <w:tc>
          <w:tcPr>
            <w:tcW w:w="2519" w:type="pct"/>
            <w:vAlign w:val="center"/>
          </w:tcPr>
          <w:p w14:paraId="2FB6A329" w14:textId="254F5113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–</w:t>
            </w:r>
          </w:p>
        </w:tc>
      </w:tr>
      <w:tr w:rsidR="008A3520" w:rsidRPr="006A3FD4" w14:paraId="2508513A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1201273D" w14:textId="77777777" w:rsidR="008A3520" w:rsidRPr="006A3FD4" w:rsidRDefault="008A3520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t>701010301</w:t>
            </w:r>
          </w:p>
        </w:tc>
        <w:tc>
          <w:tcPr>
            <w:tcW w:w="622" w:type="pct"/>
            <w:vAlign w:val="center"/>
          </w:tcPr>
          <w:p w14:paraId="514B100C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482" w:type="pct"/>
            <w:vAlign w:val="center"/>
          </w:tcPr>
          <w:p w14:paraId="562AA3D1" w14:textId="77777777" w:rsidR="008A3520" w:rsidRPr="006A3FD4" w:rsidRDefault="008A3520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Максимальная этажность зданий – 5 этажей.</w:t>
            </w:r>
          </w:p>
          <w:p w14:paraId="3CDB6683" w14:textId="77777777" w:rsidR="008A3520" w:rsidRPr="006A3FD4" w:rsidRDefault="008A3520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Коэффициент застройки – 1,0.</w:t>
            </w:r>
          </w:p>
          <w:p w14:paraId="47F88469" w14:textId="77777777" w:rsidR="008A3520" w:rsidRPr="006A3FD4" w:rsidRDefault="008A3520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Коэффициент плотности застройки – 3,0.</w:t>
            </w:r>
          </w:p>
          <w:p w14:paraId="23FC7B4D" w14:textId="77777777" w:rsidR="008A3520" w:rsidRPr="006A3FD4" w:rsidRDefault="008A3520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Максимальная высота зданий – 16 м.</w:t>
            </w:r>
          </w:p>
          <w:p w14:paraId="3CF7A1D3" w14:textId="1E3BDE3A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11,05 га.</w:t>
            </w:r>
          </w:p>
        </w:tc>
        <w:tc>
          <w:tcPr>
            <w:tcW w:w="2519" w:type="pct"/>
            <w:vAlign w:val="center"/>
          </w:tcPr>
          <w:p w14:paraId="2B2D9921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Планируемые к размещению объекты:</w:t>
            </w:r>
          </w:p>
          <w:p w14:paraId="0F585CB6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Размещение объекта культурно-досугового (клубного) типа в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 xml:space="preserve">. Видим, 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  <w:r w:rsidRPr="006A3FD4">
              <w:rPr>
                <w:sz w:val="20"/>
                <w:szCs w:val="20"/>
              </w:rPr>
              <w:t xml:space="preserve"> и 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  <w:r w:rsidRPr="006A3FD4">
              <w:rPr>
                <w:sz w:val="20"/>
                <w:szCs w:val="20"/>
              </w:rPr>
              <w:t>;</w:t>
            </w:r>
          </w:p>
          <w:p w14:paraId="4BE95DCD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Размещение объекта спорта (ФОК) в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Видим;</w:t>
            </w:r>
          </w:p>
          <w:p w14:paraId="52C05757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Размещение спортивного сооружения в 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  <w:r w:rsidRPr="006A3FD4">
              <w:rPr>
                <w:sz w:val="20"/>
                <w:szCs w:val="20"/>
              </w:rPr>
              <w:t xml:space="preserve"> и 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  <w:r w:rsidRPr="006A3FD4">
              <w:rPr>
                <w:sz w:val="20"/>
                <w:szCs w:val="20"/>
              </w:rPr>
              <w:t>;</w:t>
            </w:r>
          </w:p>
          <w:p w14:paraId="37E38497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Размещение объекта торговли в 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  <w:r w:rsidRPr="006A3FD4">
              <w:rPr>
                <w:sz w:val="20"/>
                <w:szCs w:val="20"/>
              </w:rPr>
              <w:t>;</w:t>
            </w:r>
          </w:p>
          <w:p w14:paraId="2E62627C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Планируемые к реконструкции объекты:</w:t>
            </w:r>
          </w:p>
          <w:p w14:paraId="61B2D7A9" w14:textId="0F68E96B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Реконструкция объекта культурно-просветительского назначения в 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  <w:r w:rsidRPr="006A3FD4">
              <w:rPr>
                <w:sz w:val="20"/>
                <w:szCs w:val="20"/>
              </w:rPr>
              <w:t>.</w:t>
            </w:r>
          </w:p>
        </w:tc>
      </w:tr>
      <w:tr w:rsidR="008A3520" w:rsidRPr="006A3FD4" w14:paraId="0E20F069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01D7FD59" w14:textId="77777777" w:rsidR="008A3520" w:rsidRPr="006A3FD4" w:rsidRDefault="008A3520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t>701010401</w:t>
            </w:r>
          </w:p>
        </w:tc>
        <w:tc>
          <w:tcPr>
            <w:tcW w:w="622" w:type="pct"/>
            <w:vAlign w:val="center"/>
          </w:tcPr>
          <w:p w14:paraId="561EEEC3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1482" w:type="pct"/>
            <w:vAlign w:val="center"/>
          </w:tcPr>
          <w:p w14:paraId="3EC56844" w14:textId="77777777" w:rsidR="008A3520" w:rsidRPr="006A3FD4" w:rsidRDefault="008A3520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Максимальная этажность зданий – не установлена.</w:t>
            </w:r>
          </w:p>
          <w:p w14:paraId="363DD47E" w14:textId="77777777" w:rsidR="008A3520" w:rsidRPr="006A3FD4" w:rsidRDefault="008A3520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Минимальная этажность – 5 этажей.</w:t>
            </w:r>
          </w:p>
          <w:p w14:paraId="7D0DACCD" w14:textId="77777777" w:rsidR="008A3520" w:rsidRPr="006A3FD4" w:rsidRDefault="008A3520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Максимальная высота – 16 м.</w:t>
            </w:r>
          </w:p>
          <w:p w14:paraId="10AB3C2C" w14:textId="77777777" w:rsidR="008A3520" w:rsidRPr="006A3FD4" w:rsidRDefault="008A3520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Коэффициент застройки – 0,8.</w:t>
            </w:r>
          </w:p>
          <w:p w14:paraId="143015AA" w14:textId="77777777" w:rsidR="008A3520" w:rsidRPr="006A3FD4" w:rsidRDefault="008A3520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Коэффициент плотности застройки – 2,4.</w:t>
            </w:r>
          </w:p>
          <w:p w14:paraId="3FB4C296" w14:textId="692DE44A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124,36 га.</w:t>
            </w:r>
          </w:p>
        </w:tc>
        <w:tc>
          <w:tcPr>
            <w:tcW w:w="2519" w:type="pct"/>
            <w:vMerge w:val="restart"/>
            <w:vAlign w:val="center"/>
          </w:tcPr>
          <w:p w14:paraId="1E48E3B3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Планируемые к размещению объекты:</w:t>
            </w:r>
          </w:p>
          <w:p w14:paraId="6D54066B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Размещение резервуаров в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 xml:space="preserve">. Видим, 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  <w:r w:rsidRPr="006A3FD4">
              <w:rPr>
                <w:sz w:val="20"/>
                <w:szCs w:val="20"/>
              </w:rPr>
              <w:t xml:space="preserve"> и 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  <w:r w:rsidRPr="006A3FD4">
              <w:rPr>
                <w:sz w:val="20"/>
                <w:szCs w:val="20"/>
              </w:rPr>
              <w:t>;</w:t>
            </w:r>
          </w:p>
          <w:p w14:paraId="4B872025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Размещение канализационной насосной станции (КНС);</w:t>
            </w:r>
          </w:p>
          <w:p w14:paraId="19E90D3A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Размещение очистных сооружений (КОС);</w:t>
            </w:r>
          </w:p>
          <w:p w14:paraId="1CAD1F1F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Размещение трансформаторных подстанций в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 xml:space="preserve">. Видим (3 объекта), пос.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  <w:r w:rsidRPr="006A3FD4">
              <w:rPr>
                <w:sz w:val="20"/>
                <w:szCs w:val="20"/>
              </w:rPr>
              <w:t xml:space="preserve"> (1 объект), пос.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  <w:r w:rsidRPr="006A3FD4">
              <w:rPr>
                <w:sz w:val="20"/>
                <w:szCs w:val="20"/>
              </w:rPr>
              <w:t xml:space="preserve"> (1 объект).</w:t>
            </w:r>
          </w:p>
          <w:p w14:paraId="388FB2D1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Планируемые к реконструкции объекты:</w:t>
            </w:r>
          </w:p>
          <w:p w14:paraId="7BCBCB7F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lastRenderedPageBreak/>
              <w:t>Реконструкция очистных сооружений (КОС);</w:t>
            </w:r>
          </w:p>
          <w:p w14:paraId="544AC397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Размещение и реконструкция мостовых сооружений в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 xml:space="preserve">. Видим и 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  <w:r w:rsidRPr="006A3FD4">
              <w:rPr>
                <w:sz w:val="20"/>
                <w:szCs w:val="20"/>
              </w:rPr>
              <w:t>;</w:t>
            </w:r>
          </w:p>
          <w:p w14:paraId="533E6CD1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Реконструкция водозабора в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 xml:space="preserve">. Видим, п. </w:t>
            </w:r>
            <w:proofErr w:type="spellStart"/>
            <w:r w:rsidRPr="006A3FD4">
              <w:rPr>
                <w:sz w:val="20"/>
                <w:szCs w:val="20"/>
              </w:rPr>
              <w:t>Каймоновский</w:t>
            </w:r>
            <w:proofErr w:type="spellEnd"/>
            <w:r w:rsidRPr="006A3FD4">
              <w:rPr>
                <w:sz w:val="20"/>
                <w:szCs w:val="20"/>
              </w:rPr>
              <w:t xml:space="preserve"> и п. </w:t>
            </w:r>
            <w:proofErr w:type="spellStart"/>
            <w:r w:rsidRPr="006A3FD4">
              <w:rPr>
                <w:sz w:val="20"/>
                <w:szCs w:val="20"/>
              </w:rPr>
              <w:t>Чистополянский</w:t>
            </w:r>
            <w:proofErr w:type="spellEnd"/>
            <w:r w:rsidRPr="006A3FD4">
              <w:rPr>
                <w:sz w:val="20"/>
                <w:szCs w:val="20"/>
              </w:rPr>
              <w:t>;</w:t>
            </w:r>
          </w:p>
          <w:p w14:paraId="1CE17C86" w14:textId="77777777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Реконструкция насосной станции в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Видим;</w:t>
            </w:r>
          </w:p>
          <w:p w14:paraId="181C3B70" w14:textId="1172D80E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 xml:space="preserve">Реконструкция водонапорной башни в </w:t>
            </w:r>
            <w:proofErr w:type="spellStart"/>
            <w:r w:rsidRPr="006A3FD4">
              <w:rPr>
                <w:sz w:val="20"/>
                <w:szCs w:val="20"/>
              </w:rPr>
              <w:t>р.п</w:t>
            </w:r>
            <w:proofErr w:type="spellEnd"/>
            <w:r w:rsidRPr="006A3FD4">
              <w:rPr>
                <w:sz w:val="20"/>
                <w:szCs w:val="20"/>
              </w:rPr>
              <w:t>. Видим.</w:t>
            </w:r>
          </w:p>
        </w:tc>
      </w:tr>
      <w:tr w:rsidR="008A3520" w:rsidRPr="006A3FD4" w14:paraId="30806B5B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20B3B2E1" w14:textId="77777777" w:rsidR="008A3520" w:rsidRPr="006A3FD4" w:rsidRDefault="008A3520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t>701010404</w:t>
            </w:r>
          </w:p>
        </w:tc>
        <w:tc>
          <w:tcPr>
            <w:tcW w:w="622" w:type="pct"/>
            <w:vAlign w:val="center"/>
          </w:tcPr>
          <w:p w14:paraId="28E22733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482" w:type="pct"/>
            <w:vAlign w:val="center"/>
          </w:tcPr>
          <w:p w14:paraId="0706919E" w14:textId="0391FFFE" w:rsidR="008A3520" w:rsidRPr="006A3FD4" w:rsidRDefault="008A3520" w:rsidP="00D77709">
            <w:pPr>
              <w:pStyle w:val="Default"/>
              <w:widowControl w:val="0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2,35 га.</w:t>
            </w:r>
          </w:p>
        </w:tc>
        <w:tc>
          <w:tcPr>
            <w:tcW w:w="2519" w:type="pct"/>
            <w:vMerge/>
            <w:vAlign w:val="center"/>
          </w:tcPr>
          <w:p w14:paraId="182DCF8F" w14:textId="77777777" w:rsidR="008A3520" w:rsidRPr="006A3FD4" w:rsidRDefault="008A3520" w:rsidP="00D77709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 w:rsidR="008A3520" w:rsidRPr="006A3FD4" w14:paraId="02E879D4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49A34F32" w14:textId="77777777" w:rsidR="008A3520" w:rsidRPr="006A3FD4" w:rsidRDefault="008A3520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lastRenderedPageBreak/>
              <w:t>701010405</w:t>
            </w:r>
          </w:p>
        </w:tc>
        <w:tc>
          <w:tcPr>
            <w:tcW w:w="622" w:type="pct"/>
            <w:vAlign w:val="center"/>
          </w:tcPr>
          <w:p w14:paraId="19221E26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482" w:type="pct"/>
            <w:vAlign w:val="center"/>
          </w:tcPr>
          <w:p w14:paraId="4CEB6608" w14:textId="3F9AA7C2" w:rsidR="008A3520" w:rsidRPr="006A3FD4" w:rsidRDefault="008A3520" w:rsidP="00D77709">
            <w:pPr>
              <w:pStyle w:val="Default"/>
              <w:widowControl w:val="0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349,11 га.</w:t>
            </w:r>
          </w:p>
        </w:tc>
        <w:tc>
          <w:tcPr>
            <w:tcW w:w="2519" w:type="pct"/>
            <w:vMerge/>
            <w:vAlign w:val="center"/>
          </w:tcPr>
          <w:p w14:paraId="2491A80B" w14:textId="77777777" w:rsidR="008A3520" w:rsidRPr="006A3FD4" w:rsidRDefault="008A3520" w:rsidP="00D77709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 w:rsidR="00D77709" w:rsidRPr="006A3FD4" w14:paraId="6F10E9A8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2E620B40" w14:textId="77777777" w:rsidR="00D77709" w:rsidRPr="006A3FD4" w:rsidRDefault="00D77709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t>701010600</w:t>
            </w:r>
          </w:p>
        </w:tc>
        <w:tc>
          <w:tcPr>
            <w:tcW w:w="622" w:type="pct"/>
            <w:vAlign w:val="center"/>
          </w:tcPr>
          <w:p w14:paraId="02566BE6" w14:textId="77777777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рекреационного назначения</w:t>
            </w:r>
          </w:p>
        </w:tc>
        <w:tc>
          <w:tcPr>
            <w:tcW w:w="1482" w:type="pct"/>
            <w:vAlign w:val="center"/>
          </w:tcPr>
          <w:p w14:paraId="7C8C2EDE" w14:textId="77777777" w:rsidR="00D77709" w:rsidRPr="006A3FD4" w:rsidRDefault="00D77709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Коэффициент площади озеленения – 0,6.</w:t>
            </w:r>
          </w:p>
          <w:p w14:paraId="278A39FC" w14:textId="01709ADD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0,29 га.</w:t>
            </w:r>
          </w:p>
        </w:tc>
        <w:tc>
          <w:tcPr>
            <w:tcW w:w="2519" w:type="pct"/>
            <w:vAlign w:val="center"/>
          </w:tcPr>
          <w:p w14:paraId="2BE79A23" w14:textId="5A261720" w:rsidR="00D77709" w:rsidRPr="006A3FD4" w:rsidRDefault="00D77709" w:rsidP="00D77709">
            <w:pPr>
              <w:pStyle w:val="afff1"/>
              <w:widowControl w:val="0"/>
              <w:ind w:left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–</w:t>
            </w:r>
          </w:p>
        </w:tc>
      </w:tr>
      <w:tr w:rsidR="00D77709" w:rsidRPr="006A3FD4" w14:paraId="4C8A7441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76E0D407" w14:textId="77777777" w:rsidR="00D77709" w:rsidRPr="006A3FD4" w:rsidRDefault="00D77709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t>701010601</w:t>
            </w:r>
          </w:p>
        </w:tc>
        <w:tc>
          <w:tcPr>
            <w:tcW w:w="622" w:type="pct"/>
            <w:vAlign w:val="center"/>
          </w:tcPr>
          <w:p w14:paraId="2A331671" w14:textId="1FEC0E7B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озелененных территорий общего пользования (парки, сады, скверы, бульвары, городские леса)</w:t>
            </w:r>
          </w:p>
        </w:tc>
        <w:tc>
          <w:tcPr>
            <w:tcW w:w="1482" w:type="pct"/>
            <w:vAlign w:val="center"/>
          </w:tcPr>
          <w:p w14:paraId="72009B9D" w14:textId="77777777" w:rsidR="00D77709" w:rsidRPr="006A3FD4" w:rsidRDefault="00D77709" w:rsidP="00D77709">
            <w:p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Коэффициент площади озеленения – 0,6.</w:t>
            </w:r>
          </w:p>
          <w:p w14:paraId="04F0B74F" w14:textId="29E4AEED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36,32 га.</w:t>
            </w:r>
          </w:p>
        </w:tc>
        <w:tc>
          <w:tcPr>
            <w:tcW w:w="2519" w:type="pct"/>
            <w:vAlign w:val="center"/>
          </w:tcPr>
          <w:p w14:paraId="0235299F" w14:textId="0252057D" w:rsidR="00D77709" w:rsidRPr="006A3FD4" w:rsidRDefault="00D77709" w:rsidP="00D77709">
            <w:pPr>
              <w:pStyle w:val="afff1"/>
              <w:widowControl w:val="0"/>
              <w:ind w:left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–</w:t>
            </w:r>
          </w:p>
        </w:tc>
      </w:tr>
      <w:tr w:rsidR="00D77709" w:rsidRPr="006A3FD4" w14:paraId="7C35D1A6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7B199141" w14:textId="77777777" w:rsidR="00D77709" w:rsidRPr="006A3FD4" w:rsidRDefault="00D77709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t>701010605</w:t>
            </w:r>
          </w:p>
        </w:tc>
        <w:tc>
          <w:tcPr>
            <w:tcW w:w="622" w:type="pct"/>
            <w:vAlign w:val="center"/>
          </w:tcPr>
          <w:p w14:paraId="1EE6680C" w14:textId="77777777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лесов</w:t>
            </w:r>
          </w:p>
        </w:tc>
        <w:tc>
          <w:tcPr>
            <w:tcW w:w="1482" w:type="pct"/>
            <w:vAlign w:val="center"/>
          </w:tcPr>
          <w:p w14:paraId="08324A89" w14:textId="07A75681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28886,63 га.</w:t>
            </w:r>
          </w:p>
        </w:tc>
        <w:tc>
          <w:tcPr>
            <w:tcW w:w="2519" w:type="pct"/>
            <w:vAlign w:val="center"/>
          </w:tcPr>
          <w:p w14:paraId="387F06D4" w14:textId="1FA93E3D" w:rsidR="00D77709" w:rsidRPr="006A3FD4" w:rsidRDefault="00D77709" w:rsidP="00D77709">
            <w:pPr>
              <w:pStyle w:val="afff1"/>
              <w:widowControl w:val="0"/>
              <w:ind w:left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–</w:t>
            </w:r>
          </w:p>
        </w:tc>
      </w:tr>
      <w:tr w:rsidR="008A3520" w:rsidRPr="006A3FD4" w14:paraId="44F75E68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07C0DBF6" w14:textId="77777777" w:rsidR="008A3520" w:rsidRPr="006A3FD4" w:rsidRDefault="008A3520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t>701010701</w:t>
            </w:r>
          </w:p>
        </w:tc>
        <w:tc>
          <w:tcPr>
            <w:tcW w:w="622" w:type="pct"/>
            <w:vAlign w:val="center"/>
          </w:tcPr>
          <w:p w14:paraId="0CC31D86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кладбищ</w:t>
            </w:r>
          </w:p>
        </w:tc>
        <w:tc>
          <w:tcPr>
            <w:tcW w:w="1482" w:type="pct"/>
            <w:vAlign w:val="center"/>
          </w:tcPr>
          <w:p w14:paraId="44C82320" w14:textId="77777777" w:rsidR="008A3520" w:rsidRPr="006A3FD4" w:rsidRDefault="008A3520" w:rsidP="00D77709">
            <w:pPr>
              <w:pStyle w:val="Default"/>
              <w:widowControl w:val="0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Максимальная этажность зданий – 1 этаж.</w:t>
            </w:r>
          </w:p>
          <w:p w14:paraId="4CF859C4" w14:textId="77777777" w:rsidR="008A3520" w:rsidRPr="006A3FD4" w:rsidRDefault="008A3520" w:rsidP="00D77709">
            <w:pPr>
              <w:pStyle w:val="Default"/>
              <w:widowControl w:val="0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Максимальная высота – 10 м.</w:t>
            </w:r>
          </w:p>
          <w:p w14:paraId="7FA7E488" w14:textId="35CB3ABE" w:rsidR="008A3520" w:rsidRPr="006A3FD4" w:rsidRDefault="008A3520" w:rsidP="00D77709">
            <w:pPr>
              <w:pStyle w:val="Default"/>
              <w:widowControl w:val="0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8,18 га.</w:t>
            </w:r>
          </w:p>
        </w:tc>
        <w:tc>
          <w:tcPr>
            <w:tcW w:w="2519" w:type="pct"/>
            <w:vAlign w:val="center"/>
          </w:tcPr>
          <w:p w14:paraId="52800553" w14:textId="77777777" w:rsidR="008A3520" w:rsidRPr="006A3FD4" w:rsidRDefault="008A3520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Планируемые к ликвидации объекты:</w:t>
            </w:r>
          </w:p>
          <w:p w14:paraId="5E783789" w14:textId="14593020" w:rsidR="008A3520" w:rsidRPr="006A3FD4" w:rsidRDefault="008A3520" w:rsidP="00D77709">
            <w:pPr>
              <w:pStyle w:val="afff1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Ликвидация несанкционированных свалок.</w:t>
            </w:r>
          </w:p>
        </w:tc>
      </w:tr>
      <w:tr w:rsidR="00D77709" w:rsidRPr="006A3FD4" w14:paraId="42325842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60ED9B3D" w14:textId="77777777" w:rsidR="00D77709" w:rsidRPr="006A3FD4" w:rsidRDefault="00D77709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t>701010702</w:t>
            </w:r>
          </w:p>
        </w:tc>
        <w:tc>
          <w:tcPr>
            <w:tcW w:w="622" w:type="pct"/>
            <w:vAlign w:val="center"/>
          </w:tcPr>
          <w:p w14:paraId="16695CBD" w14:textId="77777777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складирования и захоронения отходов</w:t>
            </w:r>
          </w:p>
        </w:tc>
        <w:tc>
          <w:tcPr>
            <w:tcW w:w="1482" w:type="pct"/>
            <w:vAlign w:val="center"/>
          </w:tcPr>
          <w:p w14:paraId="63176F83" w14:textId="32CE2545" w:rsidR="00D77709" w:rsidRPr="006A3FD4" w:rsidRDefault="00D77709" w:rsidP="00D77709">
            <w:pPr>
              <w:pStyle w:val="Default"/>
              <w:widowControl w:val="0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12,98 га.</w:t>
            </w:r>
          </w:p>
        </w:tc>
        <w:tc>
          <w:tcPr>
            <w:tcW w:w="2519" w:type="pct"/>
            <w:vAlign w:val="center"/>
          </w:tcPr>
          <w:p w14:paraId="62B12DAE" w14:textId="4B0A537A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–</w:t>
            </w:r>
          </w:p>
        </w:tc>
      </w:tr>
      <w:tr w:rsidR="00D77709" w:rsidRPr="006A3FD4" w14:paraId="5534588C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2070B2F8" w14:textId="77777777" w:rsidR="00D77709" w:rsidRPr="006A3FD4" w:rsidRDefault="00D77709" w:rsidP="00D77709">
            <w:pPr>
              <w:pStyle w:val="a0"/>
              <w:widowControl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A3FD4">
              <w:rPr>
                <w:sz w:val="20"/>
                <w:szCs w:val="20"/>
                <w:lang w:val="ru-RU"/>
              </w:rPr>
              <w:t>701010703</w:t>
            </w:r>
          </w:p>
        </w:tc>
        <w:tc>
          <w:tcPr>
            <w:tcW w:w="622" w:type="pct"/>
            <w:tcBorders>
              <w:bottom w:val="single" w:sz="12" w:space="0" w:color="000000" w:themeColor="text1"/>
            </w:tcBorders>
            <w:vAlign w:val="center"/>
          </w:tcPr>
          <w:p w14:paraId="1E8EA984" w14:textId="77777777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1482" w:type="pct"/>
            <w:vAlign w:val="center"/>
          </w:tcPr>
          <w:p w14:paraId="6209E320" w14:textId="3ED436DF" w:rsidR="00D77709" w:rsidRPr="006A3FD4" w:rsidRDefault="00D77709" w:rsidP="00D77709">
            <w:pPr>
              <w:pStyle w:val="Default"/>
              <w:widowControl w:val="0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25,03 га.</w:t>
            </w:r>
          </w:p>
        </w:tc>
        <w:tc>
          <w:tcPr>
            <w:tcW w:w="2519" w:type="pct"/>
            <w:vAlign w:val="center"/>
          </w:tcPr>
          <w:p w14:paraId="0876EB7A" w14:textId="66314FC0" w:rsidR="00D77709" w:rsidRPr="006A3FD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–</w:t>
            </w:r>
          </w:p>
        </w:tc>
      </w:tr>
      <w:tr w:rsidR="00D77709" w:rsidRPr="00744264" w14:paraId="1A9D10CA" w14:textId="77777777" w:rsidTr="00D77709"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5435D9A9" w14:textId="77777777" w:rsidR="00D77709" w:rsidRPr="006A3FD4" w:rsidRDefault="00D77709" w:rsidP="00D77709">
            <w:pPr>
              <w:pStyle w:val="a0"/>
              <w:widowControl w:val="0"/>
              <w:ind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6A3FD4">
              <w:rPr>
                <w:b/>
                <w:sz w:val="20"/>
                <w:szCs w:val="20"/>
                <w:lang w:val="ru-RU"/>
              </w:rPr>
              <w:t>701010900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74093646" w14:textId="77777777" w:rsidR="00D77709" w:rsidRPr="006A3FD4" w:rsidRDefault="00D77709" w:rsidP="00D7770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6A3FD4">
              <w:rPr>
                <w:b/>
                <w:sz w:val="20"/>
                <w:szCs w:val="20"/>
              </w:rPr>
              <w:t>Зона акваторий</w:t>
            </w:r>
          </w:p>
        </w:tc>
        <w:tc>
          <w:tcPr>
            <w:tcW w:w="1482" w:type="pct"/>
            <w:shd w:val="clear" w:color="auto" w:fill="F2F2F2" w:themeFill="background1" w:themeFillShade="F2"/>
            <w:vAlign w:val="center"/>
          </w:tcPr>
          <w:p w14:paraId="30EC0A54" w14:textId="52F95CDD" w:rsidR="00D77709" w:rsidRPr="006A3FD4" w:rsidRDefault="00D77709" w:rsidP="00D7770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Площадь зоны – 342,48 га.</w:t>
            </w:r>
          </w:p>
        </w:tc>
        <w:tc>
          <w:tcPr>
            <w:tcW w:w="2519" w:type="pct"/>
            <w:vAlign w:val="center"/>
          </w:tcPr>
          <w:p w14:paraId="456A5072" w14:textId="4055A972" w:rsidR="00D77709" w:rsidRPr="00744264" w:rsidRDefault="00D77709" w:rsidP="00D77709">
            <w:pPr>
              <w:widowControl w:val="0"/>
              <w:jc w:val="left"/>
              <w:rPr>
                <w:sz w:val="20"/>
                <w:szCs w:val="20"/>
              </w:rPr>
            </w:pPr>
            <w:r w:rsidRPr="006A3FD4">
              <w:rPr>
                <w:sz w:val="20"/>
                <w:szCs w:val="20"/>
              </w:rPr>
              <w:t>–</w:t>
            </w:r>
          </w:p>
        </w:tc>
      </w:tr>
    </w:tbl>
    <w:p w14:paraId="136A4E08" w14:textId="77777777" w:rsidR="00EC6EB4" w:rsidRDefault="00EC6EB4" w:rsidP="008A5CAB">
      <w:pPr>
        <w:widowControl w:val="0"/>
        <w:spacing w:before="120" w:after="120"/>
      </w:pPr>
    </w:p>
    <w:sectPr w:rsidR="00EC6EB4" w:rsidSect="00CF4B7E">
      <w:footerReference w:type="default" r:id="rId13"/>
      <w:pgSz w:w="16838" w:h="11906" w:orient="landscape" w:code="9"/>
      <w:pgMar w:top="1701" w:right="851" w:bottom="851" w:left="1134" w:header="68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4E03" w14:textId="77777777" w:rsidR="000B00E6" w:rsidRDefault="000B00E6" w:rsidP="009D69D2">
      <w:r>
        <w:separator/>
      </w:r>
    </w:p>
  </w:endnote>
  <w:endnote w:type="continuationSeparator" w:id="0">
    <w:p w14:paraId="1BA8B58C" w14:textId="77777777" w:rsidR="000B00E6" w:rsidRDefault="000B00E6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CC"/>
    <w:family w:val="auto"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01276"/>
    </w:sdtPr>
    <w:sdtContent>
      <w:p w14:paraId="4A299A78" w14:textId="77777777" w:rsidR="00A3328F" w:rsidRDefault="00A3328F" w:rsidP="00C40432">
        <w:pPr>
          <w:pStyle w:val="af7"/>
          <w:tabs>
            <w:tab w:val="clear" w:pos="4677"/>
            <w:tab w:val="clear" w:pos="9355"/>
            <w:tab w:val="right" w:pos="14317"/>
          </w:tabs>
          <w:ind w:left="142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E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909781"/>
    </w:sdtPr>
    <w:sdtContent>
      <w:p w14:paraId="11A031CA" w14:textId="77777777" w:rsidR="00A3328F" w:rsidRDefault="00A3328F" w:rsidP="00C40432">
        <w:pPr>
          <w:pStyle w:val="af7"/>
          <w:tabs>
            <w:tab w:val="clear" w:pos="4677"/>
            <w:tab w:val="clear" w:pos="9355"/>
            <w:tab w:val="right" w:pos="14853"/>
          </w:tabs>
          <w:ind w:left="142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E4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988608"/>
    </w:sdtPr>
    <w:sdtContent>
      <w:p w14:paraId="4FDBD4F4" w14:textId="77777777" w:rsidR="00A3328F" w:rsidRDefault="00A3328F" w:rsidP="00CF4B7E">
        <w:pPr>
          <w:pStyle w:val="af7"/>
          <w:tabs>
            <w:tab w:val="clear" w:pos="4677"/>
            <w:tab w:val="clear" w:pos="9355"/>
            <w:tab w:val="right" w:pos="14853"/>
          </w:tabs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E4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7B60" w14:textId="77777777" w:rsidR="000B00E6" w:rsidRDefault="000B00E6" w:rsidP="009D69D2">
      <w:r>
        <w:separator/>
      </w:r>
    </w:p>
  </w:footnote>
  <w:footnote w:type="continuationSeparator" w:id="0">
    <w:p w14:paraId="666D7C0D" w14:textId="77777777" w:rsidR="000B00E6" w:rsidRDefault="000B00E6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4A0D" w14:textId="5C9BD8EB" w:rsidR="00A3328F" w:rsidRPr="00CA0948" w:rsidRDefault="00A3328F" w:rsidP="00754645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proofErr w:type="spellStart"/>
    <w:r>
      <w:rPr>
        <w:sz w:val="20"/>
        <w:szCs w:val="20"/>
      </w:rPr>
      <w:t>Видимского</w:t>
    </w:r>
    <w:proofErr w:type="spellEnd"/>
    <w:r>
      <w:rPr>
        <w:sz w:val="20"/>
        <w:szCs w:val="20"/>
      </w:rPr>
      <w:t xml:space="preserve"> городского поселения Нижнеилимского </w:t>
    </w:r>
    <w:r w:rsidRPr="0088181C">
      <w:rPr>
        <w:sz w:val="20"/>
        <w:szCs w:val="20"/>
      </w:rPr>
      <w:t>муниципального</w:t>
    </w:r>
    <w:r>
      <w:rPr>
        <w:sz w:val="20"/>
        <w:szCs w:val="20"/>
      </w:rPr>
      <w:t xml:space="preserve"> района Иркутской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FAE9" w14:textId="2B07AA7E" w:rsidR="00A3328F" w:rsidRDefault="00A3328F" w:rsidP="00754645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proofErr w:type="spellStart"/>
    <w:r>
      <w:rPr>
        <w:sz w:val="20"/>
        <w:szCs w:val="20"/>
      </w:rPr>
      <w:t>Видимского</w:t>
    </w:r>
    <w:proofErr w:type="spellEnd"/>
    <w:r>
      <w:rPr>
        <w:sz w:val="20"/>
        <w:szCs w:val="20"/>
      </w:rPr>
      <w:t xml:space="preserve"> городского поселения Нижнеилимского </w:t>
    </w:r>
    <w:r w:rsidRPr="0088181C">
      <w:rPr>
        <w:sz w:val="20"/>
        <w:szCs w:val="20"/>
      </w:rPr>
      <w:t>муниципального</w:t>
    </w:r>
    <w:r>
      <w:rPr>
        <w:sz w:val="20"/>
        <w:szCs w:val="20"/>
      </w:rPr>
      <w:t xml:space="preserve"> района Иркутской области. </w:t>
    </w:r>
  </w:p>
  <w:p w14:paraId="7EB89AA0" w14:textId="491AAAD8" w:rsidR="00A3328F" w:rsidRPr="00CA0948" w:rsidRDefault="00A3328F" w:rsidP="00754645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68C0" w14:textId="6F8CC8E4" w:rsidR="00A3328F" w:rsidRPr="00CA0948" w:rsidRDefault="00A3328F" w:rsidP="00103D6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proofErr w:type="spellStart"/>
    <w:r>
      <w:rPr>
        <w:sz w:val="20"/>
        <w:szCs w:val="20"/>
      </w:rPr>
      <w:t>Видимского</w:t>
    </w:r>
    <w:proofErr w:type="spellEnd"/>
    <w:r>
      <w:rPr>
        <w:sz w:val="20"/>
        <w:szCs w:val="20"/>
      </w:rPr>
      <w:t xml:space="preserve"> городского поселения Нижнеилимского </w:t>
    </w:r>
    <w:r w:rsidRPr="0088181C">
      <w:rPr>
        <w:sz w:val="20"/>
        <w:szCs w:val="20"/>
      </w:rPr>
      <w:t>муниципального</w:t>
    </w:r>
    <w:r>
      <w:rPr>
        <w:sz w:val="20"/>
        <w:szCs w:val="20"/>
      </w:rPr>
      <w:t xml:space="preserve"> района Иркутской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 w15:restartNumberingAfterBreak="0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 w15:restartNumberingAfterBreak="0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874D1"/>
    <w:multiLevelType w:val="hybridMultilevel"/>
    <w:tmpl w:val="6D90C57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3790A"/>
    <w:multiLevelType w:val="hybridMultilevel"/>
    <w:tmpl w:val="77A21A2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35480">
    <w:abstractNumId w:val="18"/>
  </w:num>
  <w:num w:numId="2" w16cid:durableId="525867878">
    <w:abstractNumId w:val="20"/>
  </w:num>
  <w:num w:numId="3" w16cid:durableId="1869830080">
    <w:abstractNumId w:val="24"/>
  </w:num>
  <w:num w:numId="4" w16cid:durableId="2053923436">
    <w:abstractNumId w:val="22"/>
  </w:num>
  <w:num w:numId="5" w16cid:durableId="244077537">
    <w:abstractNumId w:val="19"/>
  </w:num>
  <w:num w:numId="6" w16cid:durableId="1783114390">
    <w:abstractNumId w:val="25"/>
  </w:num>
  <w:num w:numId="7" w16cid:durableId="2073843401">
    <w:abstractNumId w:val="21"/>
  </w:num>
  <w:num w:numId="8" w16cid:durableId="1083453478">
    <w:abstractNumId w:val="23"/>
  </w:num>
  <w:num w:numId="9" w16cid:durableId="15829888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83"/>
    <w:rsid w:val="0000038B"/>
    <w:rsid w:val="00000538"/>
    <w:rsid w:val="00000E11"/>
    <w:rsid w:val="00000E9B"/>
    <w:rsid w:val="00001010"/>
    <w:rsid w:val="000012C2"/>
    <w:rsid w:val="0000139F"/>
    <w:rsid w:val="0000165E"/>
    <w:rsid w:val="0000181E"/>
    <w:rsid w:val="00002442"/>
    <w:rsid w:val="00002957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DBB"/>
    <w:rsid w:val="0000624F"/>
    <w:rsid w:val="000069EB"/>
    <w:rsid w:val="00006A45"/>
    <w:rsid w:val="000076E7"/>
    <w:rsid w:val="00007BD3"/>
    <w:rsid w:val="00007FAB"/>
    <w:rsid w:val="00010DA7"/>
    <w:rsid w:val="00011793"/>
    <w:rsid w:val="00011D70"/>
    <w:rsid w:val="00011E2C"/>
    <w:rsid w:val="0001359F"/>
    <w:rsid w:val="00013A89"/>
    <w:rsid w:val="00014079"/>
    <w:rsid w:val="00015F55"/>
    <w:rsid w:val="0001614A"/>
    <w:rsid w:val="00016606"/>
    <w:rsid w:val="00016873"/>
    <w:rsid w:val="00016B09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27E5"/>
    <w:rsid w:val="00022A2C"/>
    <w:rsid w:val="0002317B"/>
    <w:rsid w:val="0002427C"/>
    <w:rsid w:val="0002591D"/>
    <w:rsid w:val="00026AF0"/>
    <w:rsid w:val="00026B6E"/>
    <w:rsid w:val="00027399"/>
    <w:rsid w:val="00030662"/>
    <w:rsid w:val="000311CE"/>
    <w:rsid w:val="000313A9"/>
    <w:rsid w:val="00031616"/>
    <w:rsid w:val="000318F0"/>
    <w:rsid w:val="00031AA3"/>
    <w:rsid w:val="00031F57"/>
    <w:rsid w:val="000322D8"/>
    <w:rsid w:val="0003289E"/>
    <w:rsid w:val="000329A5"/>
    <w:rsid w:val="00032A61"/>
    <w:rsid w:val="0003377C"/>
    <w:rsid w:val="00033B5A"/>
    <w:rsid w:val="000340E3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404CD"/>
    <w:rsid w:val="00040613"/>
    <w:rsid w:val="000406EB"/>
    <w:rsid w:val="00040997"/>
    <w:rsid w:val="00040A91"/>
    <w:rsid w:val="00040BE4"/>
    <w:rsid w:val="00040DD1"/>
    <w:rsid w:val="0004227F"/>
    <w:rsid w:val="000423F5"/>
    <w:rsid w:val="00042F82"/>
    <w:rsid w:val="00044143"/>
    <w:rsid w:val="00045D0E"/>
    <w:rsid w:val="00045E12"/>
    <w:rsid w:val="00045F5A"/>
    <w:rsid w:val="00046BE9"/>
    <w:rsid w:val="000474E4"/>
    <w:rsid w:val="00050150"/>
    <w:rsid w:val="00050BD4"/>
    <w:rsid w:val="00050C8E"/>
    <w:rsid w:val="0005166D"/>
    <w:rsid w:val="000519CE"/>
    <w:rsid w:val="00051DF4"/>
    <w:rsid w:val="00052479"/>
    <w:rsid w:val="00052521"/>
    <w:rsid w:val="0005257C"/>
    <w:rsid w:val="00052E58"/>
    <w:rsid w:val="00053001"/>
    <w:rsid w:val="00053143"/>
    <w:rsid w:val="000538A1"/>
    <w:rsid w:val="00053A53"/>
    <w:rsid w:val="00053A6F"/>
    <w:rsid w:val="000544C3"/>
    <w:rsid w:val="00054DF0"/>
    <w:rsid w:val="0005588F"/>
    <w:rsid w:val="00055954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2F88"/>
    <w:rsid w:val="0006301E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E55"/>
    <w:rsid w:val="00070EF2"/>
    <w:rsid w:val="00071502"/>
    <w:rsid w:val="00071B3A"/>
    <w:rsid w:val="0007220E"/>
    <w:rsid w:val="0007222F"/>
    <w:rsid w:val="00073C5E"/>
    <w:rsid w:val="00074275"/>
    <w:rsid w:val="000742FC"/>
    <w:rsid w:val="0007440E"/>
    <w:rsid w:val="00074453"/>
    <w:rsid w:val="00074852"/>
    <w:rsid w:val="000748E5"/>
    <w:rsid w:val="000750AE"/>
    <w:rsid w:val="0007555A"/>
    <w:rsid w:val="0007633B"/>
    <w:rsid w:val="000763B8"/>
    <w:rsid w:val="000768D1"/>
    <w:rsid w:val="0007696C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3ED6"/>
    <w:rsid w:val="00085C82"/>
    <w:rsid w:val="000868C1"/>
    <w:rsid w:val="00086E99"/>
    <w:rsid w:val="00087BEE"/>
    <w:rsid w:val="00090CA8"/>
    <w:rsid w:val="000912D4"/>
    <w:rsid w:val="00091C17"/>
    <w:rsid w:val="000920F7"/>
    <w:rsid w:val="0009235F"/>
    <w:rsid w:val="00092441"/>
    <w:rsid w:val="0009262D"/>
    <w:rsid w:val="000933BD"/>
    <w:rsid w:val="000935BE"/>
    <w:rsid w:val="00094127"/>
    <w:rsid w:val="00094193"/>
    <w:rsid w:val="0009488E"/>
    <w:rsid w:val="000953C7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677C"/>
    <w:rsid w:val="000A75D9"/>
    <w:rsid w:val="000A7641"/>
    <w:rsid w:val="000A79A3"/>
    <w:rsid w:val="000A7CE9"/>
    <w:rsid w:val="000B00E6"/>
    <w:rsid w:val="000B01ED"/>
    <w:rsid w:val="000B0458"/>
    <w:rsid w:val="000B09B8"/>
    <w:rsid w:val="000B0A46"/>
    <w:rsid w:val="000B0DBB"/>
    <w:rsid w:val="000B1719"/>
    <w:rsid w:val="000B178A"/>
    <w:rsid w:val="000B1C98"/>
    <w:rsid w:val="000B2694"/>
    <w:rsid w:val="000B2C31"/>
    <w:rsid w:val="000B3CF5"/>
    <w:rsid w:val="000B3FF3"/>
    <w:rsid w:val="000B3FFE"/>
    <w:rsid w:val="000B46EA"/>
    <w:rsid w:val="000B549D"/>
    <w:rsid w:val="000B5508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2085"/>
    <w:rsid w:val="000C2B3A"/>
    <w:rsid w:val="000C2FE7"/>
    <w:rsid w:val="000C303A"/>
    <w:rsid w:val="000C6037"/>
    <w:rsid w:val="000C6760"/>
    <w:rsid w:val="000C6A22"/>
    <w:rsid w:val="000C71AF"/>
    <w:rsid w:val="000C73B3"/>
    <w:rsid w:val="000C781F"/>
    <w:rsid w:val="000C782D"/>
    <w:rsid w:val="000C7A3D"/>
    <w:rsid w:val="000D03AE"/>
    <w:rsid w:val="000D0972"/>
    <w:rsid w:val="000D0CCF"/>
    <w:rsid w:val="000D1688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55F"/>
    <w:rsid w:val="000D651C"/>
    <w:rsid w:val="000D686B"/>
    <w:rsid w:val="000D6E20"/>
    <w:rsid w:val="000D77D5"/>
    <w:rsid w:val="000E03C6"/>
    <w:rsid w:val="000E0C17"/>
    <w:rsid w:val="000E0DA0"/>
    <w:rsid w:val="000E1183"/>
    <w:rsid w:val="000E14D5"/>
    <w:rsid w:val="000E22AC"/>
    <w:rsid w:val="000E234C"/>
    <w:rsid w:val="000E2A88"/>
    <w:rsid w:val="000E2E95"/>
    <w:rsid w:val="000E2E98"/>
    <w:rsid w:val="000E3742"/>
    <w:rsid w:val="000E4279"/>
    <w:rsid w:val="000E48A9"/>
    <w:rsid w:val="000E490C"/>
    <w:rsid w:val="000E4FFC"/>
    <w:rsid w:val="000E5248"/>
    <w:rsid w:val="000E534E"/>
    <w:rsid w:val="000E547D"/>
    <w:rsid w:val="000E5E7B"/>
    <w:rsid w:val="000E710A"/>
    <w:rsid w:val="000E71FB"/>
    <w:rsid w:val="000F0942"/>
    <w:rsid w:val="000F0F76"/>
    <w:rsid w:val="000F0FF6"/>
    <w:rsid w:val="000F2C17"/>
    <w:rsid w:val="000F2F99"/>
    <w:rsid w:val="000F3401"/>
    <w:rsid w:val="000F4ACB"/>
    <w:rsid w:val="000F4C77"/>
    <w:rsid w:val="000F51A1"/>
    <w:rsid w:val="000F5B3A"/>
    <w:rsid w:val="000F630E"/>
    <w:rsid w:val="000F63A9"/>
    <w:rsid w:val="000F78ED"/>
    <w:rsid w:val="000F7F1E"/>
    <w:rsid w:val="00100AA8"/>
    <w:rsid w:val="00100CFA"/>
    <w:rsid w:val="00101ADC"/>
    <w:rsid w:val="00102C20"/>
    <w:rsid w:val="00103090"/>
    <w:rsid w:val="00103D68"/>
    <w:rsid w:val="00103EE4"/>
    <w:rsid w:val="0010488E"/>
    <w:rsid w:val="00104C4A"/>
    <w:rsid w:val="0010531A"/>
    <w:rsid w:val="00105CDE"/>
    <w:rsid w:val="00106021"/>
    <w:rsid w:val="0010698D"/>
    <w:rsid w:val="00106A08"/>
    <w:rsid w:val="00106DDE"/>
    <w:rsid w:val="00106F30"/>
    <w:rsid w:val="001100A3"/>
    <w:rsid w:val="0011065E"/>
    <w:rsid w:val="001107AB"/>
    <w:rsid w:val="001117CA"/>
    <w:rsid w:val="00111D9C"/>
    <w:rsid w:val="00111DEF"/>
    <w:rsid w:val="00112479"/>
    <w:rsid w:val="001129F2"/>
    <w:rsid w:val="00113081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0CDC"/>
    <w:rsid w:val="00121628"/>
    <w:rsid w:val="001217A4"/>
    <w:rsid w:val="001217B5"/>
    <w:rsid w:val="001218D1"/>
    <w:rsid w:val="001221E4"/>
    <w:rsid w:val="0012245F"/>
    <w:rsid w:val="00122CAC"/>
    <w:rsid w:val="001232E7"/>
    <w:rsid w:val="0012345D"/>
    <w:rsid w:val="00123DCD"/>
    <w:rsid w:val="00124297"/>
    <w:rsid w:val="00124EAC"/>
    <w:rsid w:val="001255C7"/>
    <w:rsid w:val="00125694"/>
    <w:rsid w:val="00126605"/>
    <w:rsid w:val="00126936"/>
    <w:rsid w:val="00126954"/>
    <w:rsid w:val="00126A9F"/>
    <w:rsid w:val="00126B60"/>
    <w:rsid w:val="001274DE"/>
    <w:rsid w:val="001276D5"/>
    <w:rsid w:val="0013032E"/>
    <w:rsid w:val="001309A4"/>
    <w:rsid w:val="00130CC0"/>
    <w:rsid w:val="00130FA9"/>
    <w:rsid w:val="0013130A"/>
    <w:rsid w:val="00131513"/>
    <w:rsid w:val="00131544"/>
    <w:rsid w:val="001318DA"/>
    <w:rsid w:val="001326FE"/>
    <w:rsid w:val="0013342C"/>
    <w:rsid w:val="00133645"/>
    <w:rsid w:val="001337CA"/>
    <w:rsid w:val="00133CE5"/>
    <w:rsid w:val="00134941"/>
    <w:rsid w:val="00134D56"/>
    <w:rsid w:val="00134D82"/>
    <w:rsid w:val="001355A0"/>
    <w:rsid w:val="00135A39"/>
    <w:rsid w:val="00135EFE"/>
    <w:rsid w:val="00136133"/>
    <w:rsid w:val="00136215"/>
    <w:rsid w:val="00136782"/>
    <w:rsid w:val="00136FBC"/>
    <w:rsid w:val="001370BA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4CD"/>
    <w:rsid w:val="00142677"/>
    <w:rsid w:val="00142D40"/>
    <w:rsid w:val="00142F2D"/>
    <w:rsid w:val="0014309B"/>
    <w:rsid w:val="001430D6"/>
    <w:rsid w:val="00143A07"/>
    <w:rsid w:val="00143BDB"/>
    <w:rsid w:val="00144146"/>
    <w:rsid w:val="001441E1"/>
    <w:rsid w:val="00144890"/>
    <w:rsid w:val="00144A1C"/>
    <w:rsid w:val="0014551D"/>
    <w:rsid w:val="00145584"/>
    <w:rsid w:val="001462BD"/>
    <w:rsid w:val="0014678E"/>
    <w:rsid w:val="0014691D"/>
    <w:rsid w:val="00146A03"/>
    <w:rsid w:val="00147264"/>
    <w:rsid w:val="00147403"/>
    <w:rsid w:val="00147EC1"/>
    <w:rsid w:val="0015010D"/>
    <w:rsid w:val="001507C5"/>
    <w:rsid w:val="001524C1"/>
    <w:rsid w:val="00152C69"/>
    <w:rsid w:val="00153231"/>
    <w:rsid w:val="00153453"/>
    <w:rsid w:val="0015378F"/>
    <w:rsid w:val="00153CB0"/>
    <w:rsid w:val="001544DB"/>
    <w:rsid w:val="00155E44"/>
    <w:rsid w:val="00156290"/>
    <w:rsid w:val="00156BE4"/>
    <w:rsid w:val="00157699"/>
    <w:rsid w:val="00157A93"/>
    <w:rsid w:val="00157F2C"/>
    <w:rsid w:val="00160EFC"/>
    <w:rsid w:val="00161008"/>
    <w:rsid w:val="00162075"/>
    <w:rsid w:val="00162127"/>
    <w:rsid w:val="0016242C"/>
    <w:rsid w:val="00162BA5"/>
    <w:rsid w:val="0016349E"/>
    <w:rsid w:val="00163562"/>
    <w:rsid w:val="00163D21"/>
    <w:rsid w:val="00164163"/>
    <w:rsid w:val="001643F0"/>
    <w:rsid w:val="001646A8"/>
    <w:rsid w:val="0016471F"/>
    <w:rsid w:val="001648E1"/>
    <w:rsid w:val="00165168"/>
    <w:rsid w:val="001654EF"/>
    <w:rsid w:val="00165D61"/>
    <w:rsid w:val="00165DE0"/>
    <w:rsid w:val="00165E79"/>
    <w:rsid w:val="001660BA"/>
    <w:rsid w:val="00166363"/>
    <w:rsid w:val="00167107"/>
    <w:rsid w:val="00167398"/>
    <w:rsid w:val="0016788D"/>
    <w:rsid w:val="0016797E"/>
    <w:rsid w:val="00167C6C"/>
    <w:rsid w:val="00167D3A"/>
    <w:rsid w:val="001700CA"/>
    <w:rsid w:val="0017087F"/>
    <w:rsid w:val="00171023"/>
    <w:rsid w:val="00171619"/>
    <w:rsid w:val="00171831"/>
    <w:rsid w:val="00171C90"/>
    <w:rsid w:val="00172037"/>
    <w:rsid w:val="001727B6"/>
    <w:rsid w:val="0017459E"/>
    <w:rsid w:val="001747AE"/>
    <w:rsid w:val="00174C01"/>
    <w:rsid w:val="00174D21"/>
    <w:rsid w:val="00175605"/>
    <w:rsid w:val="001757DC"/>
    <w:rsid w:val="001762D6"/>
    <w:rsid w:val="001763EC"/>
    <w:rsid w:val="001764F1"/>
    <w:rsid w:val="00177213"/>
    <w:rsid w:val="0017724E"/>
    <w:rsid w:val="00177EB5"/>
    <w:rsid w:val="0018067E"/>
    <w:rsid w:val="001813C8"/>
    <w:rsid w:val="00181408"/>
    <w:rsid w:val="00182195"/>
    <w:rsid w:val="001823AC"/>
    <w:rsid w:val="00182ACF"/>
    <w:rsid w:val="00182F41"/>
    <w:rsid w:val="00183878"/>
    <w:rsid w:val="00183D68"/>
    <w:rsid w:val="001840CD"/>
    <w:rsid w:val="0018414C"/>
    <w:rsid w:val="001841D8"/>
    <w:rsid w:val="00185644"/>
    <w:rsid w:val="00185AC5"/>
    <w:rsid w:val="00186932"/>
    <w:rsid w:val="00186A8D"/>
    <w:rsid w:val="0018702C"/>
    <w:rsid w:val="00187514"/>
    <w:rsid w:val="00190A26"/>
    <w:rsid w:val="00190F16"/>
    <w:rsid w:val="001914DE"/>
    <w:rsid w:val="0019231C"/>
    <w:rsid w:val="00192338"/>
    <w:rsid w:val="00192E02"/>
    <w:rsid w:val="00192F6A"/>
    <w:rsid w:val="001930A3"/>
    <w:rsid w:val="001939BB"/>
    <w:rsid w:val="00193EBD"/>
    <w:rsid w:val="001946D4"/>
    <w:rsid w:val="001948C5"/>
    <w:rsid w:val="001950C1"/>
    <w:rsid w:val="001952C4"/>
    <w:rsid w:val="00195A83"/>
    <w:rsid w:val="00196DBE"/>
    <w:rsid w:val="00196FC3"/>
    <w:rsid w:val="001976D2"/>
    <w:rsid w:val="00197981"/>
    <w:rsid w:val="00197DF9"/>
    <w:rsid w:val="001A0C18"/>
    <w:rsid w:val="001A153B"/>
    <w:rsid w:val="001A1C98"/>
    <w:rsid w:val="001A28EB"/>
    <w:rsid w:val="001A35AC"/>
    <w:rsid w:val="001A3B52"/>
    <w:rsid w:val="001A3BBE"/>
    <w:rsid w:val="001A3F60"/>
    <w:rsid w:val="001A4F48"/>
    <w:rsid w:val="001A529F"/>
    <w:rsid w:val="001A5814"/>
    <w:rsid w:val="001A5C25"/>
    <w:rsid w:val="001A5E45"/>
    <w:rsid w:val="001A6695"/>
    <w:rsid w:val="001A7007"/>
    <w:rsid w:val="001B038D"/>
    <w:rsid w:val="001B096E"/>
    <w:rsid w:val="001B0E04"/>
    <w:rsid w:val="001B1C41"/>
    <w:rsid w:val="001B218B"/>
    <w:rsid w:val="001B2D4E"/>
    <w:rsid w:val="001B3E8D"/>
    <w:rsid w:val="001B3EAE"/>
    <w:rsid w:val="001B4560"/>
    <w:rsid w:val="001B498E"/>
    <w:rsid w:val="001B55CB"/>
    <w:rsid w:val="001B56BE"/>
    <w:rsid w:val="001B5989"/>
    <w:rsid w:val="001B5AD6"/>
    <w:rsid w:val="001B60F4"/>
    <w:rsid w:val="001B64A2"/>
    <w:rsid w:val="001B750D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4582"/>
    <w:rsid w:val="001C60DF"/>
    <w:rsid w:val="001C62EC"/>
    <w:rsid w:val="001C63DA"/>
    <w:rsid w:val="001C6D8D"/>
    <w:rsid w:val="001C718C"/>
    <w:rsid w:val="001C7685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33D5"/>
    <w:rsid w:val="001D344B"/>
    <w:rsid w:val="001D3472"/>
    <w:rsid w:val="001D3690"/>
    <w:rsid w:val="001D3F9D"/>
    <w:rsid w:val="001D424B"/>
    <w:rsid w:val="001D4EB3"/>
    <w:rsid w:val="001D4EC8"/>
    <w:rsid w:val="001D5152"/>
    <w:rsid w:val="001D51C7"/>
    <w:rsid w:val="001D5753"/>
    <w:rsid w:val="001D57A6"/>
    <w:rsid w:val="001D5F9A"/>
    <w:rsid w:val="001D62B0"/>
    <w:rsid w:val="001D6433"/>
    <w:rsid w:val="001D6AB3"/>
    <w:rsid w:val="001D6E5D"/>
    <w:rsid w:val="001D73F8"/>
    <w:rsid w:val="001D7458"/>
    <w:rsid w:val="001D7C8F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C07"/>
    <w:rsid w:val="001E5C56"/>
    <w:rsid w:val="001E5F56"/>
    <w:rsid w:val="001E65C6"/>
    <w:rsid w:val="001E73F2"/>
    <w:rsid w:val="001E765A"/>
    <w:rsid w:val="001E77ED"/>
    <w:rsid w:val="001E7D00"/>
    <w:rsid w:val="001F054D"/>
    <w:rsid w:val="001F0AAF"/>
    <w:rsid w:val="001F0ABD"/>
    <w:rsid w:val="001F0CAA"/>
    <w:rsid w:val="001F1DE5"/>
    <w:rsid w:val="001F2280"/>
    <w:rsid w:val="001F257D"/>
    <w:rsid w:val="001F280A"/>
    <w:rsid w:val="001F2ED3"/>
    <w:rsid w:val="001F3589"/>
    <w:rsid w:val="001F3DD9"/>
    <w:rsid w:val="001F5CC9"/>
    <w:rsid w:val="001F625C"/>
    <w:rsid w:val="001F6426"/>
    <w:rsid w:val="001F66DC"/>
    <w:rsid w:val="002002F0"/>
    <w:rsid w:val="00200420"/>
    <w:rsid w:val="00200981"/>
    <w:rsid w:val="0020195F"/>
    <w:rsid w:val="00201B4E"/>
    <w:rsid w:val="002027B8"/>
    <w:rsid w:val="00202B6F"/>
    <w:rsid w:val="00202E32"/>
    <w:rsid w:val="00203432"/>
    <w:rsid w:val="00203717"/>
    <w:rsid w:val="0020404F"/>
    <w:rsid w:val="00204671"/>
    <w:rsid w:val="002047CE"/>
    <w:rsid w:val="00205222"/>
    <w:rsid w:val="002056F2"/>
    <w:rsid w:val="00205D44"/>
    <w:rsid w:val="00206031"/>
    <w:rsid w:val="002070C8"/>
    <w:rsid w:val="00207364"/>
    <w:rsid w:val="00207570"/>
    <w:rsid w:val="00207EBA"/>
    <w:rsid w:val="00207FA1"/>
    <w:rsid w:val="002115BF"/>
    <w:rsid w:val="00212DC4"/>
    <w:rsid w:val="002143C2"/>
    <w:rsid w:val="00215588"/>
    <w:rsid w:val="002156A5"/>
    <w:rsid w:val="00215BB6"/>
    <w:rsid w:val="00216022"/>
    <w:rsid w:val="002160E4"/>
    <w:rsid w:val="002162A5"/>
    <w:rsid w:val="0021691A"/>
    <w:rsid w:val="00216E28"/>
    <w:rsid w:val="0021719E"/>
    <w:rsid w:val="00217203"/>
    <w:rsid w:val="00217BBD"/>
    <w:rsid w:val="00217E9E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3AC8"/>
    <w:rsid w:val="00224095"/>
    <w:rsid w:val="0022416F"/>
    <w:rsid w:val="002245BF"/>
    <w:rsid w:val="00225873"/>
    <w:rsid w:val="002267D5"/>
    <w:rsid w:val="002268DB"/>
    <w:rsid w:val="00227327"/>
    <w:rsid w:val="0022764D"/>
    <w:rsid w:val="00230D1E"/>
    <w:rsid w:val="002315D8"/>
    <w:rsid w:val="0023177E"/>
    <w:rsid w:val="002318B3"/>
    <w:rsid w:val="00232C33"/>
    <w:rsid w:val="0023395B"/>
    <w:rsid w:val="00233A03"/>
    <w:rsid w:val="00234376"/>
    <w:rsid w:val="00234850"/>
    <w:rsid w:val="00234C6B"/>
    <w:rsid w:val="002350DE"/>
    <w:rsid w:val="00235A28"/>
    <w:rsid w:val="00236CBA"/>
    <w:rsid w:val="00237F90"/>
    <w:rsid w:val="002403A0"/>
    <w:rsid w:val="00240754"/>
    <w:rsid w:val="00240CCE"/>
    <w:rsid w:val="00240F2F"/>
    <w:rsid w:val="002415D9"/>
    <w:rsid w:val="0024171C"/>
    <w:rsid w:val="00241E7A"/>
    <w:rsid w:val="00241E98"/>
    <w:rsid w:val="00242555"/>
    <w:rsid w:val="00242E09"/>
    <w:rsid w:val="00243197"/>
    <w:rsid w:val="002437DE"/>
    <w:rsid w:val="00244043"/>
    <w:rsid w:val="00244236"/>
    <w:rsid w:val="00244B88"/>
    <w:rsid w:val="00244BA1"/>
    <w:rsid w:val="00244D98"/>
    <w:rsid w:val="002450C0"/>
    <w:rsid w:val="002458AC"/>
    <w:rsid w:val="00246607"/>
    <w:rsid w:val="00247D38"/>
    <w:rsid w:val="00250C68"/>
    <w:rsid w:val="00250CA9"/>
    <w:rsid w:val="00250EED"/>
    <w:rsid w:val="00251A16"/>
    <w:rsid w:val="00252FA4"/>
    <w:rsid w:val="0025313F"/>
    <w:rsid w:val="00253771"/>
    <w:rsid w:val="002539AA"/>
    <w:rsid w:val="00253C75"/>
    <w:rsid w:val="0025437A"/>
    <w:rsid w:val="00254515"/>
    <w:rsid w:val="002554A3"/>
    <w:rsid w:val="00255602"/>
    <w:rsid w:val="0025609C"/>
    <w:rsid w:val="0025764B"/>
    <w:rsid w:val="0026051B"/>
    <w:rsid w:val="00261573"/>
    <w:rsid w:val="00261CC8"/>
    <w:rsid w:val="00262663"/>
    <w:rsid w:val="002627C1"/>
    <w:rsid w:val="00263412"/>
    <w:rsid w:val="00264A51"/>
    <w:rsid w:val="00264D64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67FE2"/>
    <w:rsid w:val="00270044"/>
    <w:rsid w:val="00270467"/>
    <w:rsid w:val="00270FA1"/>
    <w:rsid w:val="0027165F"/>
    <w:rsid w:val="00271826"/>
    <w:rsid w:val="00271EC8"/>
    <w:rsid w:val="002721F1"/>
    <w:rsid w:val="00272245"/>
    <w:rsid w:val="00272370"/>
    <w:rsid w:val="00272CC6"/>
    <w:rsid w:val="00272D2C"/>
    <w:rsid w:val="0027442C"/>
    <w:rsid w:val="0027442D"/>
    <w:rsid w:val="002756DC"/>
    <w:rsid w:val="002757AD"/>
    <w:rsid w:val="00275B9A"/>
    <w:rsid w:val="00275EE2"/>
    <w:rsid w:val="002764CA"/>
    <w:rsid w:val="0027652A"/>
    <w:rsid w:val="00276600"/>
    <w:rsid w:val="0027681C"/>
    <w:rsid w:val="00276848"/>
    <w:rsid w:val="0027723E"/>
    <w:rsid w:val="002803F2"/>
    <w:rsid w:val="00280527"/>
    <w:rsid w:val="00280938"/>
    <w:rsid w:val="00280F33"/>
    <w:rsid w:val="002810F5"/>
    <w:rsid w:val="002817C3"/>
    <w:rsid w:val="002830AB"/>
    <w:rsid w:val="00283130"/>
    <w:rsid w:val="00283B32"/>
    <w:rsid w:val="00283B4C"/>
    <w:rsid w:val="002840A5"/>
    <w:rsid w:val="0028431E"/>
    <w:rsid w:val="002846C4"/>
    <w:rsid w:val="002847CD"/>
    <w:rsid w:val="00284C12"/>
    <w:rsid w:val="00284F30"/>
    <w:rsid w:val="00284FD9"/>
    <w:rsid w:val="0028521F"/>
    <w:rsid w:val="00285234"/>
    <w:rsid w:val="00285C07"/>
    <w:rsid w:val="002863E6"/>
    <w:rsid w:val="00286C11"/>
    <w:rsid w:val="0028765A"/>
    <w:rsid w:val="00287C00"/>
    <w:rsid w:val="00287FF0"/>
    <w:rsid w:val="00290E7A"/>
    <w:rsid w:val="0029104B"/>
    <w:rsid w:val="002916EA"/>
    <w:rsid w:val="00291887"/>
    <w:rsid w:val="00291E0C"/>
    <w:rsid w:val="0029207D"/>
    <w:rsid w:val="00292672"/>
    <w:rsid w:val="00293271"/>
    <w:rsid w:val="00294190"/>
    <w:rsid w:val="00294E65"/>
    <w:rsid w:val="00295ADA"/>
    <w:rsid w:val="00295F83"/>
    <w:rsid w:val="0029667E"/>
    <w:rsid w:val="00297509"/>
    <w:rsid w:val="002977C6"/>
    <w:rsid w:val="00297854"/>
    <w:rsid w:val="00297D57"/>
    <w:rsid w:val="00297F52"/>
    <w:rsid w:val="002A26E1"/>
    <w:rsid w:val="002A2CE4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79BB"/>
    <w:rsid w:val="002A7C3D"/>
    <w:rsid w:val="002B0723"/>
    <w:rsid w:val="002B0DF5"/>
    <w:rsid w:val="002B0EA8"/>
    <w:rsid w:val="002B0FBF"/>
    <w:rsid w:val="002B1314"/>
    <w:rsid w:val="002B15B7"/>
    <w:rsid w:val="002B1E52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70EA"/>
    <w:rsid w:val="002B7AFF"/>
    <w:rsid w:val="002B7BBE"/>
    <w:rsid w:val="002C0B33"/>
    <w:rsid w:val="002C0B76"/>
    <w:rsid w:val="002C21A3"/>
    <w:rsid w:val="002C313C"/>
    <w:rsid w:val="002C4048"/>
    <w:rsid w:val="002C41B0"/>
    <w:rsid w:val="002C42B8"/>
    <w:rsid w:val="002C45C3"/>
    <w:rsid w:val="002C495C"/>
    <w:rsid w:val="002C4A59"/>
    <w:rsid w:val="002C5A2D"/>
    <w:rsid w:val="002C5AE0"/>
    <w:rsid w:val="002C6135"/>
    <w:rsid w:val="002C6462"/>
    <w:rsid w:val="002C65FD"/>
    <w:rsid w:val="002D00D5"/>
    <w:rsid w:val="002D02BD"/>
    <w:rsid w:val="002D0B84"/>
    <w:rsid w:val="002D1896"/>
    <w:rsid w:val="002D1EE3"/>
    <w:rsid w:val="002D21D9"/>
    <w:rsid w:val="002D2B7D"/>
    <w:rsid w:val="002D2CF7"/>
    <w:rsid w:val="002D3246"/>
    <w:rsid w:val="002D3449"/>
    <w:rsid w:val="002D3659"/>
    <w:rsid w:val="002D3C4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7028"/>
    <w:rsid w:val="002D7189"/>
    <w:rsid w:val="002D7229"/>
    <w:rsid w:val="002D7239"/>
    <w:rsid w:val="002D7341"/>
    <w:rsid w:val="002D7D77"/>
    <w:rsid w:val="002D7F01"/>
    <w:rsid w:val="002E0091"/>
    <w:rsid w:val="002E08AA"/>
    <w:rsid w:val="002E15C7"/>
    <w:rsid w:val="002E19F2"/>
    <w:rsid w:val="002E1A5C"/>
    <w:rsid w:val="002E2675"/>
    <w:rsid w:val="002E2BC2"/>
    <w:rsid w:val="002E2E94"/>
    <w:rsid w:val="002E3AB6"/>
    <w:rsid w:val="002E3CCB"/>
    <w:rsid w:val="002E3F7A"/>
    <w:rsid w:val="002E4207"/>
    <w:rsid w:val="002E470F"/>
    <w:rsid w:val="002E47CD"/>
    <w:rsid w:val="002E4A0F"/>
    <w:rsid w:val="002E4A30"/>
    <w:rsid w:val="002E501B"/>
    <w:rsid w:val="002E6311"/>
    <w:rsid w:val="002E686A"/>
    <w:rsid w:val="002E774F"/>
    <w:rsid w:val="002E7948"/>
    <w:rsid w:val="002F0026"/>
    <w:rsid w:val="002F1325"/>
    <w:rsid w:val="002F2258"/>
    <w:rsid w:val="002F294F"/>
    <w:rsid w:val="002F2E13"/>
    <w:rsid w:val="002F3397"/>
    <w:rsid w:val="002F35E1"/>
    <w:rsid w:val="002F42E8"/>
    <w:rsid w:val="002F44D2"/>
    <w:rsid w:val="002F5272"/>
    <w:rsid w:val="002F5352"/>
    <w:rsid w:val="002F5D1D"/>
    <w:rsid w:val="002F64A6"/>
    <w:rsid w:val="002F6710"/>
    <w:rsid w:val="002F69D4"/>
    <w:rsid w:val="002F740E"/>
    <w:rsid w:val="002F78B0"/>
    <w:rsid w:val="00300AED"/>
    <w:rsid w:val="0030149C"/>
    <w:rsid w:val="0030189B"/>
    <w:rsid w:val="00301D90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C06"/>
    <w:rsid w:val="00305E3B"/>
    <w:rsid w:val="00305FFC"/>
    <w:rsid w:val="00306533"/>
    <w:rsid w:val="0030658C"/>
    <w:rsid w:val="0030660E"/>
    <w:rsid w:val="00306B81"/>
    <w:rsid w:val="00306F08"/>
    <w:rsid w:val="003075B9"/>
    <w:rsid w:val="00307939"/>
    <w:rsid w:val="00307C5B"/>
    <w:rsid w:val="00307DF5"/>
    <w:rsid w:val="00307FF2"/>
    <w:rsid w:val="00310BC1"/>
    <w:rsid w:val="00310C4F"/>
    <w:rsid w:val="00310F62"/>
    <w:rsid w:val="003113B4"/>
    <w:rsid w:val="0031146B"/>
    <w:rsid w:val="0031220A"/>
    <w:rsid w:val="00312787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916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1382"/>
    <w:rsid w:val="00321E09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27EEA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5453"/>
    <w:rsid w:val="00335AE2"/>
    <w:rsid w:val="00335E93"/>
    <w:rsid w:val="00336587"/>
    <w:rsid w:val="00336654"/>
    <w:rsid w:val="00337136"/>
    <w:rsid w:val="0034032E"/>
    <w:rsid w:val="0034074D"/>
    <w:rsid w:val="00340D78"/>
    <w:rsid w:val="003411B9"/>
    <w:rsid w:val="0034157E"/>
    <w:rsid w:val="003416E6"/>
    <w:rsid w:val="003419F5"/>
    <w:rsid w:val="00341E00"/>
    <w:rsid w:val="0034216F"/>
    <w:rsid w:val="003436AF"/>
    <w:rsid w:val="0034551E"/>
    <w:rsid w:val="00345823"/>
    <w:rsid w:val="003467DC"/>
    <w:rsid w:val="00347375"/>
    <w:rsid w:val="00347F0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90E"/>
    <w:rsid w:val="00355019"/>
    <w:rsid w:val="0035624E"/>
    <w:rsid w:val="0035635D"/>
    <w:rsid w:val="00356835"/>
    <w:rsid w:val="00356C97"/>
    <w:rsid w:val="00356D87"/>
    <w:rsid w:val="00357706"/>
    <w:rsid w:val="0035799D"/>
    <w:rsid w:val="00357B0B"/>
    <w:rsid w:val="00360FE8"/>
    <w:rsid w:val="00361943"/>
    <w:rsid w:val="003624A2"/>
    <w:rsid w:val="0036264A"/>
    <w:rsid w:val="0036321E"/>
    <w:rsid w:val="0036323C"/>
    <w:rsid w:val="003632B7"/>
    <w:rsid w:val="003632EF"/>
    <w:rsid w:val="00363865"/>
    <w:rsid w:val="003638DC"/>
    <w:rsid w:val="003641FB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46A"/>
    <w:rsid w:val="00367D86"/>
    <w:rsid w:val="00367F78"/>
    <w:rsid w:val="00370329"/>
    <w:rsid w:val="00370383"/>
    <w:rsid w:val="00370501"/>
    <w:rsid w:val="00370686"/>
    <w:rsid w:val="0037078B"/>
    <w:rsid w:val="00370C4A"/>
    <w:rsid w:val="00371ABD"/>
    <w:rsid w:val="003720CC"/>
    <w:rsid w:val="00372992"/>
    <w:rsid w:val="00372A94"/>
    <w:rsid w:val="0037310A"/>
    <w:rsid w:val="00373FC4"/>
    <w:rsid w:val="003748B8"/>
    <w:rsid w:val="00374D11"/>
    <w:rsid w:val="00374F39"/>
    <w:rsid w:val="003753E5"/>
    <w:rsid w:val="00375A69"/>
    <w:rsid w:val="00375FD8"/>
    <w:rsid w:val="00376100"/>
    <w:rsid w:val="00376161"/>
    <w:rsid w:val="00376BCC"/>
    <w:rsid w:val="00376C18"/>
    <w:rsid w:val="003772B9"/>
    <w:rsid w:val="00377314"/>
    <w:rsid w:val="00377CB6"/>
    <w:rsid w:val="00377FB8"/>
    <w:rsid w:val="003808C1"/>
    <w:rsid w:val="00380DF3"/>
    <w:rsid w:val="003810D4"/>
    <w:rsid w:val="003810D7"/>
    <w:rsid w:val="00381BB3"/>
    <w:rsid w:val="00381F6F"/>
    <w:rsid w:val="0038210F"/>
    <w:rsid w:val="003821A2"/>
    <w:rsid w:val="003826B1"/>
    <w:rsid w:val="003832BB"/>
    <w:rsid w:val="00384057"/>
    <w:rsid w:val="00384511"/>
    <w:rsid w:val="00385780"/>
    <w:rsid w:val="003867AC"/>
    <w:rsid w:val="00386E63"/>
    <w:rsid w:val="00387603"/>
    <w:rsid w:val="00387A11"/>
    <w:rsid w:val="0039013C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877"/>
    <w:rsid w:val="00395EFA"/>
    <w:rsid w:val="0039738A"/>
    <w:rsid w:val="00397AC6"/>
    <w:rsid w:val="00397BBD"/>
    <w:rsid w:val="00397C6A"/>
    <w:rsid w:val="003A0155"/>
    <w:rsid w:val="003A0C83"/>
    <w:rsid w:val="003A17F2"/>
    <w:rsid w:val="003A1D69"/>
    <w:rsid w:val="003A2C91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606D"/>
    <w:rsid w:val="003A7B4B"/>
    <w:rsid w:val="003A7E26"/>
    <w:rsid w:val="003B0318"/>
    <w:rsid w:val="003B1C90"/>
    <w:rsid w:val="003B1DB2"/>
    <w:rsid w:val="003B1F24"/>
    <w:rsid w:val="003B22EC"/>
    <w:rsid w:val="003B27BC"/>
    <w:rsid w:val="003B2DED"/>
    <w:rsid w:val="003B2E0B"/>
    <w:rsid w:val="003B2F4E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8D7"/>
    <w:rsid w:val="003C24AC"/>
    <w:rsid w:val="003C2EF6"/>
    <w:rsid w:val="003C3D82"/>
    <w:rsid w:val="003C409E"/>
    <w:rsid w:val="003C477F"/>
    <w:rsid w:val="003C4DE3"/>
    <w:rsid w:val="003C5048"/>
    <w:rsid w:val="003C5146"/>
    <w:rsid w:val="003C560C"/>
    <w:rsid w:val="003C67EB"/>
    <w:rsid w:val="003C6D2E"/>
    <w:rsid w:val="003C6E9D"/>
    <w:rsid w:val="003C7045"/>
    <w:rsid w:val="003C78E2"/>
    <w:rsid w:val="003D0F4A"/>
    <w:rsid w:val="003D2ECD"/>
    <w:rsid w:val="003D39F7"/>
    <w:rsid w:val="003D39FD"/>
    <w:rsid w:val="003D412F"/>
    <w:rsid w:val="003D464C"/>
    <w:rsid w:val="003D4CF7"/>
    <w:rsid w:val="003D589F"/>
    <w:rsid w:val="003D5C00"/>
    <w:rsid w:val="003D66A6"/>
    <w:rsid w:val="003D67A5"/>
    <w:rsid w:val="003D699A"/>
    <w:rsid w:val="003D6D42"/>
    <w:rsid w:val="003E02B6"/>
    <w:rsid w:val="003E04FC"/>
    <w:rsid w:val="003E0758"/>
    <w:rsid w:val="003E08F4"/>
    <w:rsid w:val="003E098E"/>
    <w:rsid w:val="003E0EB3"/>
    <w:rsid w:val="003E0F74"/>
    <w:rsid w:val="003E2489"/>
    <w:rsid w:val="003E267D"/>
    <w:rsid w:val="003E2680"/>
    <w:rsid w:val="003E2CAC"/>
    <w:rsid w:val="003E359B"/>
    <w:rsid w:val="003E3991"/>
    <w:rsid w:val="003E3B5B"/>
    <w:rsid w:val="003E3BCC"/>
    <w:rsid w:val="003E3F4C"/>
    <w:rsid w:val="003E5515"/>
    <w:rsid w:val="003E5A0E"/>
    <w:rsid w:val="003E6800"/>
    <w:rsid w:val="003E6866"/>
    <w:rsid w:val="003E6D0D"/>
    <w:rsid w:val="003E7C01"/>
    <w:rsid w:val="003E7F24"/>
    <w:rsid w:val="003E7F6E"/>
    <w:rsid w:val="003F000D"/>
    <w:rsid w:val="003F0A62"/>
    <w:rsid w:val="003F1608"/>
    <w:rsid w:val="003F1F86"/>
    <w:rsid w:val="003F280C"/>
    <w:rsid w:val="003F2855"/>
    <w:rsid w:val="003F43C6"/>
    <w:rsid w:val="003F55C1"/>
    <w:rsid w:val="003F5B1F"/>
    <w:rsid w:val="003F6C4A"/>
    <w:rsid w:val="003F7891"/>
    <w:rsid w:val="003F79CA"/>
    <w:rsid w:val="003F7D5A"/>
    <w:rsid w:val="003F7F28"/>
    <w:rsid w:val="004007B9"/>
    <w:rsid w:val="00400AA9"/>
    <w:rsid w:val="00400EA3"/>
    <w:rsid w:val="0040163C"/>
    <w:rsid w:val="00401E5A"/>
    <w:rsid w:val="004030D6"/>
    <w:rsid w:val="00404126"/>
    <w:rsid w:val="00404808"/>
    <w:rsid w:val="00404A18"/>
    <w:rsid w:val="00404A65"/>
    <w:rsid w:val="00404CCF"/>
    <w:rsid w:val="00405469"/>
    <w:rsid w:val="0040573E"/>
    <w:rsid w:val="004067BF"/>
    <w:rsid w:val="00406AE5"/>
    <w:rsid w:val="00406E2E"/>
    <w:rsid w:val="004073C8"/>
    <w:rsid w:val="00407436"/>
    <w:rsid w:val="0041028F"/>
    <w:rsid w:val="0041060A"/>
    <w:rsid w:val="00410B2C"/>
    <w:rsid w:val="00411C8F"/>
    <w:rsid w:val="00411FDE"/>
    <w:rsid w:val="00412424"/>
    <w:rsid w:val="00412CF9"/>
    <w:rsid w:val="00412E66"/>
    <w:rsid w:val="004135D6"/>
    <w:rsid w:val="00413854"/>
    <w:rsid w:val="004139A1"/>
    <w:rsid w:val="00413E1F"/>
    <w:rsid w:val="00413EDF"/>
    <w:rsid w:val="0041575E"/>
    <w:rsid w:val="00416076"/>
    <w:rsid w:val="004160F1"/>
    <w:rsid w:val="00416E01"/>
    <w:rsid w:val="0041705B"/>
    <w:rsid w:val="00417F56"/>
    <w:rsid w:val="00420018"/>
    <w:rsid w:val="00420287"/>
    <w:rsid w:val="0042091D"/>
    <w:rsid w:val="0042101A"/>
    <w:rsid w:val="00421137"/>
    <w:rsid w:val="0042158F"/>
    <w:rsid w:val="00421827"/>
    <w:rsid w:val="00422195"/>
    <w:rsid w:val="00422BA8"/>
    <w:rsid w:val="00422BAD"/>
    <w:rsid w:val="004230E5"/>
    <w:rsid w:val="00423A9C"/>
    <w:rsid w:val="00423BFC"/>
    <w:rsid w:val="00423C51"/>
    <w:rsid w:val="00424550"/>
    <w:rsid w:val="00424B9C"/>
    <w:rsid w:val="00424C19"/>
    <w:rsid w:val="00425029"/>
    <w:rsid w:val="004256A0"/>
    <w:rsid w:val="004258B1"/>
    <w:rsid w:val="004258DF"/>
    <w:rsid w:val="00425CDE"/>
    <w:rsid w:val="0042603C"/>
    <w:rsid w:val="004260D7"/>
    <w:rsid w:val="004276EA"/>
    <w:rsid w:val="00430C53"/>
    <w:rsid w:val="00431669"/>
    <w:rsid w:val="00431690"/>
    <w:rsid w:val="00431FED"/>
    <w:rsid w:val="004327F6"/>
    <w:rsid w:val="004329E1"/>
    <w:rsid w:val="00433613"/>
    <w:rsid w:val="00433807"/>
    <w:rsid w:val="00433DAE"/>
    <w:rsid w:val="00435657"/>
    <w:rsid w:val="0043595E"/>
    <w:rsid w:val="00435E6E"/>
    <w:rsid w:val="0043684A"/>
    <w:rsid w:val="00436DF5"/>
    <w:rsid w:val="0044063A"/>
    <w:rsid w:val="004410E6"/>
    <w:rsid w:val="00442124"/>
    <w:rsid w:val="0044236E"/>
    <w:rsid w:val="00443312"/>
    <w:rsid w:val="004437C2"/>
    <w:rsid w:val="004439C4"/>
    <w:rsid w:val="00443DAB"/>
    <w:rsid w:val="0044417F"/>
    <w:rsid w:val="00446B60"/>
    <w:rsid w:val="00447117"/>
    <w:rsid w:val="00447707"/>
    <w:rsid w:val="0044780A"/>
    <w:rsid w:val="00447D0D"/>
    <w:rsid w:val="00447DF2"/>
    <w:rsid w:val="00450131"/>
    <w:rsid w:val="0045067E"/>
    <w:rsid w:val="00450734"/>
    <w:rsid w:val="00450E73"/>
    <w:rsid w:val="00451686"/>
    <w:rsid w:val="004518E8"/>
    <w:rsid w:val="004518EE"/>
    <w:rsid w:val="004521F6"/>
    <w:rsid w:val="00452250"/>
    <w:rsid w:val="004526DD"/>
    <w:rsid w:val="0045277D"/>
    <w:rsid w:val="00452832"/>
    <w:rsid w:val="00452E24"/>
    <w:rsid w:val="004531DE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566"/>
    <w:rsid w:val="00455914"/>
    <w:rsid w:val="004568B3"/>
    <w:rsid w:val="00456917"/>
    <w:rsid w:val="0045715A"/>
    <w:rsid w:val="004578EA"/>
    <w:rsid w:val="00457A51"/>
    <w:rsid w:val="00457AD1"/>
    <w:rsid w:val="004605F3"/>
    <w:rsid w:val="00460C16"/>
    <w:rsid w:val="00460F06"/>
    <w:rsid w:val="004610A6"/>
    <w:rsid w:val="00461ABD"/>
    <w:rsid w:val="004629FB"/>
    <w:rsid w:val="0046379C"/>
    <w:rsid w:val="00463C70"/>
    <w:rsid w:val="00464B80"/>
    <w:rsid w:val="004658EE"/>
    <w:rsid w:val="004659B8"/>
    <w:rsid w:val="00466DBF"/>
    <w:rsid w:val="00467AE7"/>
    <w:rsid w:val="00467CED"/>
    <w:rsid w:val="00467E12"/>
    <w:rsid w:val="00470027"/>
    <w:rsid w:val="0047022D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3F"/>
    <w:rsid w:val="00474921"/>
    <w:rsid w:val="00474B0E"/>
    <w:rsid w:val="004760A1"/>
    <w:rsid w:val="00476B46"/>
    <w:rsid w:val="00477655"/>
    <w:rsid w:val="00480128"/>
    <w:rsid w:val="00481479"/>
    <w:rsid w:val="00481885"/>
    <w:rsid w:val="00481D27"/>
    <w:rsid w:val="00482327"/>
    <w:rsid w:val="00483550"/>
    <w:rsid w:val="004836EB"/>
    <w:rsid w:val="00484353"/>
    <w:rsid w:val="004844DD"/>
    <w:rsid w:val="004845D3"/>
    <w:rsid w:val="004849B3"/>
    <w:rsid w:val="00485308"/>
    <w:rsid w:val="004858BB"/>
    <w:rsid w:val="00486144"/>
    <w:rsid w:val="00486B43"/>
    <w:rsid w:val="00486DB2"/>
    <w:rsid w:val="00487026"/>
    <w:rsid w:val="00487347"/>
    <w:rsid w:val="00487408"/>
    <w:rsid w:val="00490374"/>
    <w:rsid w:val="004907F5"/>
    <w:rsid w:val="00490B97"/>
    <w:rsid w:val="00491152"/>
    <w:rsid w:val="0049189E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4762"/>
    <w:rsid w:val="0049539F"/>
    <w:rsid w:val="0049591E"/>
    <w:rsid w:val="004959F2"/>
    <w:rsid w:val="00495A5C"/>
    <w:rsid w:val="004962E3"/>
    <w:rsid w:val="004968C6"/>
    <w:rsid w:val="00496BE8"/>
    <w:rsid w:val="004A01F2"/>
    <w:rsid w:val="004A1BFF"/>
    <w:rsid w:val="004A23E2"/>
    <w:rsid w:val="004A244F"/>
    <w:rsid w:val="004A24DF"/>
    <w:rsid w:val="004A2E1F"/>
    <w:rsid w:val="004A37A1"/>
    <w:rsid w:val="004A3FFA"/>
    <w:rsid w:val="004A4904"/>
    <w:rsid w:val="004A6020"/>
    <w:rsid w:val="004A6CE2"/>
    <w:rsid w:val="004A6D6F"/>
    <w:rsid w:val="004A6F37"/>
    <w:rsid w:val="004A72C8"/>
    <w:rsid w:val="004A7F2D"/>
    <w:rsid w:val="004B02BC"/>
    <w:rsid w:val="004B1AAB"/>
    <w:rsid w:val="004B2667"/>
    <w:rsid w:val="004B2BFF"/>
    <w:rsid w:val="004B2F2C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2A49"/>
    <w:rsid w:val="004C2DBD"/>
    <w:rsid w:val="004C2FFE"/>
    <w:rsid w:val="004C311F"/>
    <w:rsid w:val="004C3F42"/>
    <w:rsid w:val="004C4A53"/>
    <w:rsid w:val="004C5071"/>
    <w:rsid w:val="004C56AF"/>
    <w:rsid w:val="004C589B"/>
    <w:rsid w:val="004C5D1F"/>
    <w:rsid w:val="004C620F"/>
    <w:rsid w:val="004C719E"/>
    <w:rsid w:val="004C7428"/>
    <w:rsid w:val="004D028E"/>
    <w:rsid w:val="004D0D15"/>
    <w:rsid w:val="004D1AE1"/>
    <w:rsid w:val="004D1D79"/>
    <w:rsid w:val="004D222F"/>
    <w:rsid w:val="004D268F"/>
    <w:rsid w:val="004D2A9F"/>
    <w:rsid w:val="004D3AA4"/>
    <w:rsid w:val="004D3B07"/>
    <w:rsid w:val="004D3DAE"/>
    <w:rsid w:val="004D469B"/>
    <w:rsid w:val="004D47CA"/>
    <w:rsid w:val="004D50C1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29E4"/>
    <w:rsid w:val="004E34F6"/>
    <w:rsid w:val="004E35DE"/>
    <w:rsid w:val="004E3AB4"/>
    <w:rsid w:val="004E3E9A"/>
    <w:rsid w:val="004E41F3"/>
    <w:rsid w:val="004E43AF"/>
    <w:rsid w:val="004E44B7"/>
    <w:rsid w:val="004E46D5"/>
    <w:rsid w:val="004E5105"/>
    <w:rsid w:val="004E559C"/>
    <w:rsid w:val="004E58EF"/>
    <w:rsid w:val="004E5BD5"/>
    <w:rsid w:val="004E6078"/>
    <w:rsid w:val="004E6C4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60D0"/>
    <w:rsid w:val="004F663A"/>
    <w:rsid w:val="004F6688"/>
    <w:rsid w:val="004F6C11"/>
    <w:rsid w:val="004F74B3"/>
    <w:rsid w:val="004F74EF"/>
    <w:rsid w:val="004F78B5"/>
    <w:rsid w:val="004F7CBD"/>
    <w:rsid w:val="004F7E6F"/>
    <w:rsid w:val="0050065C"/>
    <w:rsid w:val="005019AC"/>
    <w:rsid w:val="005019F2"/>
    <w:rsid w:val="00502469"/>
    <w:rsid w:val="0050250E"/>
    <w:rsid w:val="00502952"/>
    <w:rsid w:val="00502CF5"/>
    <w:rsid w:val="00503484"/>
    <w:rsid w:val="00503789"/>
    <w:rsid w:val="00503A26"/>
    <w:rsid w:val="00504417"/>
    <w:rsid w:val="00506377"/>
    <w:rsid w:val="00506484"/>
    <w:rsid w:val="0050690A"/>
    <w:rsid w:val="00506D43"/>
    <w:rsid w:val="00507327"/>
    <w:rsid w:val="0050755A"/>
    <w:rsid w:val="005107F5"/>
    <w:rsid w:val="00510A0F"/>
    <w:rsid w:val="00510DDD"/>
    <w:rsid w:val="00511104"/>
    <w:rsid w:val="00511755"/>
    <w:rsid w:val="0051297D"/>
    <w:rsid w:val="00513548"/>
    <w:rsid w:val="00513AE3"/>
    <w:rsid w:val="00513BF3"/>
    <w:rsid w:val="0051458C"/>
    <w:rsid w:val="00514A58"/>
    <w:rsid w:val="0051512E"/>
    <w:rsid w:val="0051516A"/>
    <w:rsid w:val="0051575B"/>
    <w:rsid w:val="00515F9C"/>
    <w:rsid w:val="00516466"/>
    <w:rsid w:val="00517A0A"/>
    <w:rsid w:val="00517EB8"/>
    <w:rsid w:val="0052097B"/>
    <w:rsid w:val="00520C61"/>
    <w:rsid w:val="00521AD5"/>
    <w:rsid w:val="00521BCC"/>
    <w:rsid w:val="0052215F"/>
    <w:rsid w:val="005229FC"/>
    <w:rsid w:val="00522B1B"/>
    <w:rsid w:val="00523D49"/>
    <w:rsid w:val="005241D5"/>
    <w:rsid w:val="0052455B"/>
    <w:rsid w:val="00524B23"/>
    <w:rsid w:val="00524B28"/>
    <w:rsid w:val="00524EF3"/>
    <w:rsid w:val="0052511D"/>
    <w:rsid w:val="0052545B"/>
    <w:rsid w:val="00525481"/>
    <w:rsid w:val="00525837"/>
    <w:rsid w:val="00525D57"/>
    <w:rsid w:val="00525FB1"/>
    <w:rsid w:val="00526EFC"/>
    <w:rsid w:val="00527792"/>
    <w:rsid w:val="00527795"/>
    <w:rsid w:val="0053002F"/>
    <w:rsid w:val="005306A6"/>
    <w:rsid w:val="00530992"/>
    <w:rsid w:val="00530C32"/>
    <w:rsid w:val="00531542"/>
    <w:rsid w:val="0053221D"/>
    <w:rsid w:val="0053229E"/>
    <w:rsid w:val="00532F2B"/>
    <w:rsid w:val="00533277"/>
    <w:rsid w:val="00533598"/>
    <w:rsid w:val="0053388D"/>
    <w:rsid w:val="00533DF1"/>
    <w:rsid w:val="005340C7"/>
    <w:rsid w:val="00534194"/>
    <w:rsid w:val="0053425B"/>
    <w:rsid w:val="0053456F"/>
    <w:rsid w:val="005351B2"/>
    <w:rsid w:val="005355EA"/>
    <w:rsid w:val="00536165"/>
    <w:rsid w:val="00536EE8"/>
    <w:rsid w:val="0053703B"/>
    <w:rsid w:val="0053735F"/>
    <w:rsid w:val="00537A6F"/>
    <w:rsid w:val="00537B01"/>
    <w:rsid w:val="005409F4"/>
    <w:rsid w:val="00540D4E"/>
    <w:rsid w:val="0054114D"/>
    <w:rsid w:val="00541183"/>
    <w:rsid w:val="0054146C"/>
    <w:rsid w:val="00541757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5054F"/>
    <w:rsid w:val="00550565"/>
    <w:rsid w:val="005507EA"/>
    <w:rsid w:val="00550D0E"/>
    <w:rsid w:val="00551145"/>
    <w:rsid w:val="00551250"/>
    <w:rsid w:val="00552095"/>
    <w:rsid w:val="0055264B"/>
    <w:rsid w:val="00552753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E9A"/>
    <w:rsid w:val="00557891"/>
    <w:rsid w:val="00557AEB"/>
    <w:rsid w:val="00557B15"/>
    <w:rsid w:val="00557C78"/>
    <w:rsid w:val="0056045C"/>
    <w:rsid w:val="00560865"/>
    <w:rsid w:val="00560945"/>
    <w:rsid w:val="00560C1B"/>
    <w:rsid w:val="00560FDC"/>
    <w:rsid w:val="005614EC"/>
    <w:rsid w:val="00561899"/>
    <w:rsid w:val="0056207F"/>
    <w:rsid w:val="005627B9"/>
    <w:rsid w:val="00562891"/>
    <w:rsid w:val="005629E2"/>
    <w:rsid w:val="00562A5E"/>
    <w:rsid w:val="00562BEA"/>
    <w:rsid w:val="00563C14"/>
    <w:rsid w:val="00563F72"/>
    <w:rsid w:val="00563FC4"/>
    <w:rsid w:val="00564350"/>
    <w:rsid w:val="00565281"/>
    <w:rsid w:val="005655E6"/>
    <w:rsid w:val="00566451"/>
    <w:rsid w:val="00567B5E"/>
    <w:rsid w:val="00567CD3"/>
    <w:rsid w:val="00567D23"/>
    <w:rsid w:val="005705FF"/>
    <w:rsid w:val="00570C26"/>
    <w:rsid w:val="0057274D"/>
    <w:rsid w:val="005737B3"/>
    <w:rsid w:val="00573CED"/>
    <w:rsid w:val="00574D2A"/>
    <w:rsid w:val="0057505E"/>
    <w:rsid w:val="00576046"/>
    <w:rsid w:val="005762F7"/>
    <w:rsid w:val="00576334"/>
    <w:rsid w:val="005775B9"/>
    <w:rsid w:val="0057793E"/>
    <w:rsid w:val="00581211"/>
    <w:rsid w:val="00582EFF"/>
    <w:rsid w:val="00583F7C"/>
    <w:rsid w:val="0058476D"/>
    <w:rsid w:val="00585579"/>
    <w:rsid w:val="00585A77"/>
    <w:rsid w:val="00586041"/>
    <w:rsid w:val="0058608F"/>
    <w:rsid w:val="005864A8"/>
    <w:rsid w:val="00586C2E"/>
    <w:rsid w:val="00586CB2"/>
    <w:rsid w:val="00586FCC"/>
    <w:rsid w:val="00587171"/>
    <w:rsid w:val="00590566"/>
    <w:rsid w:val="00590DD8"/>
    <w:rsid w:val="00591346"/>
    <w:rsid w:val="0059134F"/>
    <w:rsid w:val="0059166A"/>
    <w:rsid w:val="0059203E"/>
    <w:rsid w:val="00592F77"/>
    <w:rsid w:val="005932B4"/>
    <w:rsid w:val="00593F79"/>
    <w:rsid w:val="005945E5"/>
    <w:rsid w:val="00595478"/>
    <w:rsid w:val="00595570"/>
    <w:rsid w:val="00595611"/>
    <w:rsid w:val="0059570A"/>
    <w:rsid w:val="0059570C"/>
    <w:rsid w:val="00595889"/>
    <w:rsid w:val="00595A87"/>
    <w:rsid w:val="00595B3C"/>
    <w:rsid w:val="00596048"/>
    <w:rsid w:val="00596A29"/>
    <w:rsid w:val="00597430"/>
    <w:rsid w:val="005979CA"/>
    <w:rsid w:val="005A0B32"/>
    <w:rsid w:val="005A1217"/>
    <w:rsid w:val="005A141A"/>
    <w:rsid w:val="005A14E8"/>
    <w:rsid w:val="005A20E2"/>
    <w:rsid w:val="005A2B37"/>
    <w:rsid w:val="005A2FD5"/>
    <w:rsid w:val="005A3265"/>
    <w:rsid w:val="005A3611"/>
    <w:rsid w:val="005A3993"/>
    <w:rsid w:val="005A4265"/>
    <w:rsid w:val="005A4F18"/>
    <w:rsid w:val="005A50E1"/>
    <w:rsid w:val="005A5205"/>
    <w:rsid w:val="005A5954"/>
    <w:rsid w:val="005A6E4E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DC7"/>
    <w:rsid w:val="005B60B3"/>
    <w:rsid w:val="005B7301"/>
    <w:rsid w:val="005B7BD4"/>
    <w:rsid w:val="005C014E"/>
    <w:rsid w:val="005C0D35"/>
    <w:rsid w:val="005C0E9F"/>
    <w:rsid w:val="005C12A2"/>
    <w:rsid w:val="005C18BC"/>
    <w:rsid w:val="005C1993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C9B"/>
    <w:rsid w:val="005C5F37"/>
    <w:rsid w:val="005C6281"/>
    <w:rsid w:val="005C6339"/>
    <w:rsid w:val="005C6423"/>
    <w:rsid w:val="005C6A4E"/>
    <w:rsid w:val="005C6C39"/>
    <w:rsid w:val="005C6F08"/>
    <w:rsid w:val="005D1ACE"/>
    <w:rsid w:val="005D2162"/>
    <w:rsid w:val="005D2A43"/>
    <w:rsid w:val="005D2AEF"/>
    <w:rsid w:val="005D2CBF"/>
    <w:rsid w:val="005D2EBE"/>
    <w:rsid w:val="005D3A34"/>
    <w:rsid w:val="005D4060"/>
    <w:rsid w:val="005D4ECC"/>
    <w:rsid w:val="005D4F8E"/>
    <w:rsid w:val="005D5151"/>
    <w:rsid w:val="005D5FCA"/>
    <w:rsid w:val="005D6971"/>
    <w:rsid w:val="005D6D3C"/>
    <w:rsid w:val="005D705D"/>
    <w:rsid w:val="005D7CA7"/>
    <w:rsid w:val="005D7D8E"/>
    <w:rsid w:val="005E0053"/>
    <w:rsid w:val="005E0615"/>
    <w:rsid w:val="005E19F2"/>
    <w:rsid w:val="005E1D13"/>
    <w:rsid w:val="005E1E4D"/>
    <w:rsid w:val="005E23E2"/>
    <w:rsid w:val="005E242B"/>
    <w:rsid w:val="005E27D4"/>
    <w:rsid w:val="005E397A"/>
    <w:rsid w:val="005E4456"/>
    <w:rsid w:val="005E4AC0"/>
    <w:rsid w:val="005E5213"/>
    <w:rsid w:val="005E5397"/>
    <w:rsid w:val="005E658A"/>
    <w:rsid w:val="005E6750"/>
    <w:rsid w:val="005E67A6"/>
    <w:rsid w:val="005E725E"/>
    <w:rsid w:val="005E7F00"/>
    <w:rsid w:val="005F01B7"/>
    <w:rsid w:val="005F0428"/>
    <w:rsid w:val="005F127F"/>
    <w:rsid w:val="005F134D"/>
    <w:rsid w:val="005F26F7"/>
    <w:rsid w:val="005F28CB"/>
    <w:rsid w:val="005F37A4"/>
    <w:rsid w:val="005F3B4F"/>
    <w:rsid w:val="005F3D77"/>
    <w:rsid w:val="005F418E"/>
    <w:rsid w:val="005F49A0"/>
    <w:rsid w:val="005F4CEC"/>
    <w:rsid w:val="005F5405"/>
    <w:rsid w:val="005F563B"/>
    <w:rsid w:val="005F6B9D"/>
    <w:rsid w:val="005F7ACD"/>
    <w:rsid w:val="005F7C50"/>
    <w:rsid w:val="005F7E32"/>
    <w:rsid w:val="006000A8"/>
    <w:rsid w:val="00600447"/>
    <w:rsid w:val="006006DF"/>
    <w:rsid w:val="00600F5F"/>
    <w:rsid w:val="0060148F"/>
    <w:rsid w:val="006015D2"/>
    <w:rsid w:val="00601896"/>
    <w:rsid w:val="00601A29"/>
    <w:rsid w:val="00601C0D"/>
    <w:rsid w:val="00603003"/>
    <w:rsid w:val="006035BF"/>
    <w:rsid w:val="00603E5A"/>
    <w:rsid w:val="006041CB"/>
    <w:rsid w:val="00604996"/>
    <w:rsid w:val="00605111"/>
    <w:rsid w:val="006051C8"/>
    <w:rsid w:val="006054D9"/>
    <w:rsid w:val="0060597A"/>
    <w:rsid w:val="006059B0"/>
    <w:rsid w:val="0060612D"/>
    <w:rsid w:val="0061000B"/>
    <w:rsid w:val="006125C5"/>
    <w:rsid w:val="00612B60"/>
    <w:rsid w:val="00613E5B"/>
    <w:rsid w:val="00614329"/>
    <w:rsid w:val="006146C3"/>
    <w:rsid w:val="00614990"/>
    <w:rsid w:val="00614D57"/>
    <w:rsid w:val="0061537B"/>
    <w:rsid w:val="006154D6"/>
    <w:rsid w:val="00615C62"/>
    <w:rsid w:val="00616191"/>
    <w:rsid w:val="0061672E"/>
    <w:rsid w:val="00617209"/>
    <w:rsid w:val="0061782D"/>
    <w:rsid w:val="00617B16"/>
    <w:rsid w:val="00620917"/>
    <w:rsid w:val="00620B68"/>
    <w:rsid w:val="006213A1"/>
    <w:rsid w:val="0062159A"/>
    <w:rsid w:val="00622860"/>
    <w:rsid w:val="00622C87"/>
    <w:rsid w:val="00623147"/>
    <w:rsid w:val="0062369E"/>
    <w:rsid w:val="006237B2"/>
    <w:rsid w:val="00623D2B"/>
    <w:rsid w:val="00624005"/>
    <w:rsid w:val="0062427B"/>
    <w:rsid w:val="00624FE9"/>
    <w:rsid w:val="00625ECC"/>
    <w:rsid w:val="0063116E"/>
    <w:rsid w:val="006312E0"/>
    <w:rsid w:val="006313E9"/>
    <w:rsid w:val="00631532"/>
    <w:rsid w:val="006318DB"/>
    <w:rsid w:val="006320AA"/>
    <w:rsid w:val="00633156"/>
    <w:rsid w:val="0063318A"/>
    <w:rsid w:val="00633CE9"/>
    <w:rsid w:val="00633F80"/>
    <w:rsid w:val="0063483B"/>
    <w:rsid w:val="00634CC6"/>
    <w:rsid w:val="0063572D"/>
    <w:rsid w:val="00635C87"/>
    <w:rsid w:val="00635D69"/>
    <w:rsid w:val="00636135"/>
    <w:rsid w:val="0063689F"/>
    <w:rsid w:val="0063697F"/>
    <w:rsid w:val="0063734A"/>
    <w:rsid w:val="006409F1"/>
    <w:rsid w:val="0064106E"/>
    <w:rsid w:val="00641175"/>
    <w:rsid w:val="006411DC"/>
    <w:rsid w:val="0064127E"/>
    <w:rsid w:val="0064130E"/>
    <w:rsid w:val="006423C3"/>
    <w:rsid w:val="00642C3D"/>
    <w:rsid w:val="00643450"/>
    <w:rsid w:val="006434B8"/>
    <w:rsid w:val="006434D5"/>
    <w:rsid w:val="006440AD"/>
    <w:rsid w:val="0064467D"/>
    <w:rsid w:val="00644729"/>
    <w:rsid w:val="006447E9"/>
    <w:rsid w:val="00644CD8"/>
    <w:rsid w:val="00644E33"/>
    <w:rsid w:val="006453F6"/>
    <w:rsid w:val="00645E42"/>
    <w:rsid w:val="006471C6"/>
    <w:rsid w:val="00647B85"/>
    <w:rsid w:val="00650278"/>
    <w:rsid w:val="00650EC8"/>
    <w:rsid w:val="0065223B"/>
    <w:rsid w:val="006523A1"/>
    <w:rsid w:val="006527D2"/>
    <w:rsid w:val="00653086"/>
    <w:rsid w:val="006531F8"/>
    <w:rsid w:val="0065435A"/>
    <w:rsid w:val="00654790"/>
    <w:rsid w:val="006554A8"/>
    <w:rsid w:val="0065659E"/>
    <w:rsid w:val="006576E2"/>
    <w:rsid w:val="00657D5D"/>
    <w:rsid w:val="00657D82"/>
    <w:rsid w:val="0066018E"/>
    <w:rsid w:val="0066023A"/>
    <w:rsid w:val="00660243"/>
    <w:rsid w:val="00660E2C"/>
    <w:rsid w:val="00661199"/>
    <w:rsid w:val="00661C2A"/>
    <w:rsid w:val="00662B08"/>
    <w:rsid w:val="00662EA3"/>
    <w:rsid w:val="0066332E"/>
    <w:rsid w:val="006646C6"/>
    <w:rsid w:val="00665617"/>
    <w:rsid w:val="00665BD2"/>
    <w:rsid w:val="00666750"/>
    <w:rsid w:val="0066689E"/>
    <w:rsid w:val="00667055"/>
    <w:rsid w:val="006675B0"/>
    <w:rsid w:val="00667B42"/>
    <w:rsid w:val="00671512"/>
    <w:rsid w:val="00671A20"/>
    <w:rsid w:val="00671BD5"/>
    <w:rsid w:val="00671D32"/>
    <w:rsid w:val="0067233E"/>
    <w:rsid w:val="00672562"/>
    <w:rsid w:val="006725F2"/>
    <w:rsid w:val="00672712"/>
    <w:rsid w:val="00672CBC"/>
    <w:rsid w:val="006733A3"/>
    <w:rsid w:val="006733BE"/>
    <w:rsid w:val="006748E1"/>
    <w:rsid w:val="00674D0F"/>
    <w:rsid w:val="00675191"/>
    <w:rsid w:val="00675680"/>
    <w:rsid w:val="006759CA"/>
    <w:rsid w:val="00675FBA"/>
    <w:rsid w:val="006765EC"/>
    <w:rsid w:val="00676DEC"/>
    <w:rsid w:val="00676E47"/>
    <w:rsid w:val="006774F5"/>
    <w:rsid w:val="00677843"/>
    <w:rsid w:val="00677879"/>
    <w:rsid w:val="00680979"/>
    <w:rsid w:val="00680CEF"/>
    <w:rsid w:val="006814A7"/>
    <w:rsid w:val="0068187F"/>
    <w:rsid w:val="00681E3E"/>
    <w:rsid w:val="00681F2B"/>
    <w:rsid w:val="00682300"/>
    <w:rsid w:val="006823B0"/>
    <w:rsid w:val="0068309D"/>
    <w:rsid w:val="0068436F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2E2"/>
    <w:rsid w:val="006877DD"/>
    <w:rsid w:val="00690532"/>
    <w:rsid w:val="0069060B"/>
    <w:rsid w:val="006908AF"/>
    <w:rsid w:val="00691103"/>
    <w:rsid w:val="006913F7"/>
    <w:rsid w:val="0069165A"/>
    <w:rsid w:val="006925AA"/>
    <w:rsid w:val="006927AB"/>
    <w:rsid w:val="0069310E"/>
    <w:rsid w:val="00693464"/>
    <w:rsid w:val="00693469"/>
    <w:rsid w:val="00693BE0"/>
    <w:rsid w:val="00694357"/>
    <w:rsid w:val="0069442E"/>
    <w:rsid w:val="006944E0"/>
    <w:rsid w:val="006947B1"/>
    <w:rsid w:val="0069509E"/>
    <w:rsid w:val="0069596A"/>
    <w:rsid w:val="00695D30"/>
    <w:rsid w:val="00696D8A"/>
    <w:rsid w:val="0069773C"/>
    <w:rsid w:val="006979B7"/>
    <w:rsid w:val="006A036F"/>
    <w:rsid w:val="006A08D1"/>
    <w:rsid w:val="006A0DFB"/>
    <w:rsid w:val="006A1097"/>
    <w:rsid w:val="006A12FC"/>
    <w:rsid w:val="006A1648"/>
    <w:rsid w:val="006A19FF"/>
    <w:rsid w:val="006A20F7"/>
    <w:rsid w:val="006A2136"/>
    <w:rsid w:val="006A3A47"/>
    <w:rsid w:val="006A3FD4"/>
    <w:rsid w:val="006A40D7"/>
    <w:rsid w:val="006A4269"/>
    <w:rsid w:val="006A5430"/>
    <w:rsid w:val="006A580E"/>
    <w:rsid w:val="006A5C88"/>
    <w:rsid w:val="006A5F34"/>
    <w:rsid w:val="006A62C9"/>
    <w:rsid w:val="006A701A"/>
    <w:rsid w:val="006A72CF"/>
    <w:rsid w:val="006B0355"/>
    <w:rsid w:val="006B0CEC"/>
    <w:rsid w:val="006B0E9B"/>
    <w:rsid w:val="006B1840"/>
    <w:rsid w:val="006B2488"/>
    <w:rsid w:val="006B2617"/>
    <w:rsid w:val="006B3284"/>
    <w:rsid w:val="006B3BB3"/>
    <w:rsid w:val="006B41FA"/>
    <w:rsid w:val="006B47AE"/>
    <w:rsid w:val="006B4E13"/>
    <w:rsid w:val="006B4E5B"/>
    <w:rsid w:val="006B4F84"/>
    <w:rsid w:val="006B51CC"/>
    <w:rsid w:val="006B6155"/>
    <w:rsid w:val="006B636F"/>
    <w:rsid w:val="006B6AF0"/>
    <w:rsid w:val="006B6BBA"/>
    <w:rsid w:val="006B6D8C"/>
    <w:rsid w:val="006B73E3"/>
    <w:rsid w:val="006B74F2"/>
    <w:rsid w:val="006B75CE"/>
    <w:rsid w:val="006B7D92"/>
    <w:rsid w:val="006C0829"/>
    <w:rsid w:val="006C095E"/>
    <w:rsid w:val="006C1134"/>
    <w:rsid w:val="006C2658"/>
    <w:rsid w:val="006C32A2"/>
    <w:rsid w:val="006C3D3D"/>
    <w:rsid w:val="006C49A7"/>
    <w:rsid w:val="006C4B4D"/>
    <w:rsid w:val="006C5D31"/>
    <w:rsid w:val="006C68BE"/>
    <w:rsid w:val="006C6A52"/>
    <w:rsid w:val="006C6B8A"/>
    <w:rsid w:val="006C7138"/>
    <w:rsid w:val="006C73A6"/>
    <w:rsid w:val="006C7557"/>
    <w:rsid w:val="006D016A"/>
    <w:rsid w:val="006D0BBE"/>
    <w:rsid w:val="006D0BEB"/>
    <w:rsid w:val="006D0CA7"/>
    <w:rsid w:val="006D177D"/>
    <w:rsid w:val="006D2C68"/>
    <w:rsid w:val="006D3ACF"/>
    <w:rsid w:val="006D3E40"/>
    <w:rsid w:val="006D3E93"/>
    <w:rsid w:val="006D401D"/>
    <w:rsid w:val="006D48A9"/>
    <w:rsid w:val="006D57E2"/>
    <w:rsid w:val="006D6A80"/>
    <w:rsid w:val="006D7097"/>
    <w:rsid w:val="006D755C"/>
    <w:rsid w:val="006D777B"/>
    <w:rsid w:val="006D79F7"/>
    <w:rsid w:val="006D7D49"/>
    <w:rsid w:val="006E0406"/>
    <w:rsid w:val="006E0810"/>
    <w:rsid w:val="006E0CA4"/>
    <w:rsid w:val="006E10CD"/>
    <w:rsid w:val="006E11D3"/>
    <w:rsid w:val="006E13EA"/>
    <w:rsid w:val="006E158E"/>
    <w:rsid w:val="006E1ACB"/>
    <w:rsid w:val="006E25CA"/>
    <w:rsid w:val="006E272B"/>
    <w:rsid w:val="006E2BFF"/>
    <w:rsid w:val="006E2C27"/>
    <w:rsid w:val="006E3760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7011"/>
    <w:rsid w:val="006E77A8"/>
    <w:rsid w:val="006E77B4"/>
    <w:rsid w:val="006E7939"/>
    <w:rsid w:val="006E7EF6"/>
    <w:rsid w:val="006F0314"/>
    <w:rsid w:val="006F0430"/>
    <w:rsid w:val="006F129C"/>
    <w:rsid w:val="006F140C"/>
    <w:rsid w:val="006F147C"/>
    <w:rsid w:val="006F1979"/>
    <w:rsid w:val="006F1B51"/>
    <w:rsid w:val="006F3345"/>
    <w:rsid w:val="006F37C6"/>
    <w:rsid w:val="006F479B"/>
    <w:rsid w:val="006F5544"/>
    <w:rsid w:val="006F5927"/>
    <w:rsid w:val="006F5ACA"/>
    <w:rsid w:val="006F5E9B"/>
    <w:rsid w:val="006F747B"/>
    <w:rsid w:val="006F75B3"/>
    <w:rsid w:val="006F7F9E"/>
    <w:rsid w:val="0070034E"/>
    <w:rsid w:val="00700BCE"/>
    <w:rsid w:val="00700D37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6023"/>
    <w:rsid w:val="007069B7"/>
    <w:rsid w:val="0070710E"/>
    <w:rsid w:val="007073ED"/>
    <w:rsid w:val="007103FC"/>
    <w:rsid w:val="0071055F"/>
    <w:rsid w:val="00710BF8"/>
    <w:rsid w:val="00711424"/>
    <w:rsid w:val="00711980"/>
    <w:rsid w:val="00712E67"/>
    <w:rsid w:val="00712E75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5BCE"/>
    <w:rsid w:val="00716688"/>
    <w:rsid w:val="0071696E"/>
    <w:rsid w:val="00716BF2"/>
    <w:rsid w:val="00717201"/>
    <w:rsid w:val="00717AF6"/>
    <w:rsid w:val="0072025E"/>
    <w:rsid w:val="00720A3D"/>
    <w:rsid w:val="00720C77"/>
    <w:rsid w:val="007212D1"/>
    <w:rsid w:val="00721E73"/>
    <w:rsid w:val="00722565"/>
    <w:rsid w:val="00723466"/>
    <w:rsid w:val="00723FFC"/>
    <w:rsid w:val="00724277"/>
    <w:rsid w:val="00724879"/>
    <w:rsid w:val="0072538C"/>
    <w:rsid w:val="00725A64"/>
    <w:rsid w:val="00726D37"/>
    <w:rsid w:val="007278AA"/>
    <w:rsid w:val="00727B7A"/>
    <w:rsid w:val="00727E15"/>
    <w:rsid w:val="0073024A"/>
    <w:rsid w:val="00730AA5"/>
    <w:rsid w:val="00731462"/>
    <w:rsid w:val="00732EA4"/>
    <w:rsid w:val="007332A1"/>
    <w:rsid w:val="007334F9"/>
    <w:rsid w:val="00733B17"/>
    <w:rsid w:val="00734252"/>
    <w:rsid w:val="0073470C"/>
    <w:rsid w:val="007347D5"/>
    <w:rsid w:val="00734DB8"/>
    <w:rsid w:val="007353E3"/>
    <w:rsid w:val="00735BF9"/>
    <w:rsid w:val="00735CD9"/>
    <w:rsid w:val="00736685"/>
    <w:rsid w:val="00736849"/>
    <w:rsid w:val="00736878"/>
    <w:rsid w:val="007378C7"/>
    <w:rsid w:val="00737E39"/>
    <w:rsid w:val="0074092D"/>
    <w:rsid w:val="00740DB6"/>
    <w:rsid w:val="00740F45"/>
    <w:rsid w:val="007413D9"/>
    <w:rsid w:val="0074185F"/>
    <w:rsid w:val="00742FC8"/>
    <w:rsid w:val="00743785"/>
    <w:rsid w:val="00743D2C"/>
    <w:rsid w:val="00743EA8"/>
    <w:rsid w:val="00744264"/>
    <w:rsid w:val="00744506"/>
    <w:rsid w:val="0074495A"/>
    <w:rsid w:val="007460D4"/>
    <w:rsid w:val="00746384"/>
    <w:rsid w:val="00746649"/>
    <w:rsid w:val="00746846"/>
    <w:rsid w:val="00746852"/>
    <w:rsid w:val="00746BC5"/>
    <w:rsid w:val="007475A3"/>
    <w:rsid w:val="00747F66"/>
    <w:rsid w:val="00750567"/>
    <w:rsid w:val="00750811"/>
    <w:rsid w:val="007509D1"/>
    <w:rsid w:val="00750FCF"/>
    <w:rsid w:val="0075151F"/>
    <w:rsid w:val="00752026"/>
    <w:rsid w:val="00753533"/>
    <w:rsid w:val="0075404F"/>
    <w:rsid w:val="00754645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43E"/>
    <w:rsid w:val="007604C5"/>
    <w:rsid w:val="00761213"/>
    <w:rsid w:val="0076146C"/>
    <w:rsid w:val="007617DE"/>
    <w:rsid w:val="00761992"/>
    <w:rsid w:val="007620B6"/>
    <w:rsid w:val="00762E6B"/>
    <w:rsid w:val="00763A9B"/>
    <w:rsid w:val="00763E93"/>
    <w:rsid w:val="007647D3"/>
    <w:rsid w:val="00764EDB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440"/>
    <w:rsid w:val="00771013"/>
    <w:rsid w:val="00771A85"/>
    <w:rsid w:val="00771D25"/>
    <w:rsid w:val="0077276C"/>
    <w:rsid w:val="00773826"/>
    <w:rsid w:val="00773F84"/>
    <w:rsid w:val="007748B9"/>
    <w:rsid w:val="00775038"/>
    <w:rsid w:val="007757B2"/>
    <w:rsid w:val="007758AF"/>
    <w:rsid w:val="007758EB"/>
    <w:rsid w:val="00775C46"/>
    <w:rsid w:val="007802BE"/>
    <w:rsid w:val="0078157F"/>
    <w:rsid w:val="00781AB9"/>
    <w:rsid w:val="00781C6D"/>
    <w:rsid w:val="00782C45"/>
    <w:rsid w:val="00783A53"/>
    <w:rsid w:val="00783BA6"/>
    <w:rsid w:val="00784283"/>
    <w:rsid w:val="00784386"/>
    <w:rsid w:val="00784E29"/>
    <w:rsid w:val="0078536B"/>
    <w:rsid w:val="00785534"/>
    <w:rsid w:val="0078661B"/>
    <w:rsid w:val="007868A0"/>
    <w:rsid w:val="007868B9"/>
    <w:rsid w:val="00786C71"/>
    <w:rsid w:val="00787DEB"/>
    <w:rsid w:val="00787E8A"/>
    <w:rsid w:val="00790332"/>
    <w:rsid w:val="00791534"/>
    <w:rsid w:val="00791841"/>
    <w:rsid w:val="0079242D"/>
    <w:rsid w:val="00793569"/>
    <w:rsid w:val="00793A8C"/>
    <w:rsid w:val="007944F9"/>
    <w:rsid w:val="0079494F"/>
    <w:rsid w:val="0079533B"/>
    <w:rsid w:val="00795658"/>
    <w:rsid w:val="0079602E"/>
    <w:rsid w:val="00796393"/>
    <w:rsid w:val="00796919"/>
    <w:rsid w:val="00797B3B"/>
    <w:rsid w:val="00797E07"/>
    <w:rsid w:val="007A01BC"/>
    <w:rsid w:val="007A0E5E"/>
    <w:rsid w:val="007A0E68"/>
    <w:rsid w:val="007A10C5"/>
    <w:rsid w:val="007A1781"/>
    <w:rsid w:val="007A350E"/>
    <w:rsid w:val="007A3933"/>
    <w:rsid w:val="007A3DC5"/>
    <w:rsid w:val="007A4237"/>
    <w:rsid w:val="007A4B1E"/>
    <w:rsid w:val="007A5029"/>
    <w:rsid w:val="007A5611"/>
    <w:rsid w:val="007A62E7"/>
    <w:rsid w:val="007A659C"/>
    <w:rsid w:val="007A6A1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96A"/>
    <w:rsid w:val="007B3A7B"/>
    <w:rsid w:val="007B571A"/>
    <w:rsid w:val="007B5E71"/>
    <w:rsid w:val="007B7332"/>
    <w:rsid w:val="007C0401"/>
    <w:rsid w:val="007C0902"/>
    <w:rsid w:val="007C093C"/>
    <w:rsid w:val="007C0A6C"/>
    <w:rsid w:val="007C0D8B"/>
    <w:rsid w:val="007C105C"/>
    <w:rsid w:val="007C1138"/>
    <w:rsid w:val="007C2380"/>
    <w:rsid w:val="007C3463"/>
    <w:rsid w:val="007C35BC"/>
    <w:rsid w:val="007C4025"/>
    <w:rsid w:val="007C5656"/>
    <w:rsid w:val="007C6794"/>
    <w:rsid w:val="007C75A6"/>
    <w:rsid w:val="007C7625"/>
    <w:rsid w:val="007C7861"/>
    <w:rsid w:val="007C7A55"/>
    <w:rsid w:val="007C7D55"/>
    <w:rsid w:val="007C7FB3"/>
    <w:rsid w:val="007D0637"/>
    <w:rsid w:val="007D094E"/>
    <w:rsid w:val="007D0DF4"/>
    <w:rsid w:val="007D28BE"/>
    <w:rsid w:val="007D2B70"/>
    <w:rsid w:val="007D3297"/>
    <w:rsid w:val="007D3DFF"/>
    <w:rsid w:val="007D4421"/>
    <w:rsid w:val="007D44EB"/>
    <w:rsid w:val="007D466B"/>
    <w:rsid w:val="007D46B7"/>
    <w:rsid w:val="007D4ABE"/>
    <w:rsid w:val="007D4C9D"/>
    <w:rsid w:val="007D5FD9"/>
    <w:rsid w:val="007D6506"/>
    <w:rsid w:val="007D68DF"/>
    <w:rsid w:val="007D6ADE"/>
    <w:rsid w:val="007D6BC2"/>
    <w:rsid w:val="007D6D2B"/>
    <w:rsid w:val="007D6D5C"/>
    <w:rsid w:val="007D7B5E"/>
    <w:rsid w:val="007E042D"/>
    <w:rsid w:val="007E071C"/>
    <w:rsid w:val="007E16EE"/>
    <w:rsid w:val="007E22A9"/>
    <w:rsid w:val="007E24C3"/>
    <w:rsid w:val="007E2F39"/>
    <w:rsid w:val="007E3892"/>
    <w:rsid w:val="007E4256"/>
    <w:rsid w:val="007E46B5"/>
    <w:rsid w:val="007E4A33"/>
    <w:rsid w:val="007E4A98"/>
    <w:rsid w:val="007E586A"/>
    <w:rsid w:val="007E5EBB"/>
    <w:rsid w:val="007E7B64"/>
    <w:rsid w:val="007F002D"/>
    <w:rsid w:val="007F058B"/>
    <w:rsid w:val="007F065F"/>
    <w:rsid w:val="007F13A0"/>
    <w:rsid w:val="007F18E3"/>
    <w:rsid w:val="007F1EFF"/>
    <w:rsid w:val="007F20FB"/>
    <w:rsid w:val="007F224B"/>
    <w:rsid w:val="007F2BC1"/>
    <w:rsid w:val="007F32E5"/>
    <w:rsid w:val="007F3557"/>
    <w:rsid w:val="007F4237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5E0"/>
    <w:rsid w:val="007F7FCF"/>
    <w:rsid w:val="0080087E"/>
    <w:rsid w:val="00801360"/>
    <w:rsid w:val="00801465"/>
    <w:rsid w:val="00801DB5"/>
    <w:rsid w:val="00802AD5"/>
    <w:rsid w:val="00802DC1"/>
    <w:rsid w:val="00802FB5"/>
    <w:rsid w:val="00803203"/>
    <w:rsid w:val="00803CB7"/>
    <w:rsid w:val="008048D7"/>
    <w:rsid w:val="00804BDD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75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313F"/>
    <w:rsid w:val="00813FFC"/>
    <w:rsid w:val="008147E7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926"/>
    <w:rsid w:val="00822B6E"/>
    <w:rsid w:val="00823620"/>
    <w:rsid w:val="00823985"/>
    <w:rsid w:val="00823A38"/>
    <w:rsid w:val="008241D3"/>
    <w:rsid w:val="008247B7"/>
    <w:rsid w:val="00825915"/>
    <w:rsid w:val="0082654C"/>
    <w:rsid w:val="008266DE"/>
    <w:rsid w:val="008269F4"/>
    <w:rsid w:val="00827030"/>
    <w:rsid w:val="00827150"/>
    <w:rsid w:val="00827524"/>
    <w:rsid w:val="00830542"/>
    <w:rsid w:val="008312FA"/>
    <w:rsid w:val="008316ED"/>
    <w:rsid w:val="0083186E"/>
    <w:rsid w:val="00832487"/>
    <w:rsid w:val="00832EEF"/>
    <w:rsid w:val="00833BB7"/>
    <w:rsid w:val="008344E4"/>
    <w:rsid w:val="008362C5"/>
    <w:rsid w:val="008369A0"/>
    <w:rsid w:val="00836B34"/>
    <w:rsid w:val="008373D4"/>
    <w:rsid w:val="008379C9"/>
    <w:rsid w:val="00837AAE"/>
    <w:rsid w:val="00840B21"/>
    <w:rsid w:val="00840B7F"/>
    <w:rsid w:val="00840F17"/>
    <w:rsid w:val="00841331"/>
    <w:rsid w:val="00841C8C"/>
    <w:rsid w:val="008429FD"/>
    <w:rsid w:val="00842EB0"/>
    <w:rsid w:val="008444D2"/>
    <w:rsid w:val="00844B73"/>
    <w:rsid w:val="00845EF3"/>
    <w:rsid w:val="0084601E"/>
    <w:rsid w:val="00846028"/>
    <w:rsid w:val="0084683D"/>
    <w:rsid w:val="008469A3"/>
    <w:rsid w:val="008469CC"/>
    <w:rsid w:val="00846C8D"/>
    <w:rsid w:val="0084716D"/>
    <w:rsid w:val="00847721"/>
    <w:rsid w:val="008503E8"/>
    <w:rsid w:val="00850A20"/>
    <w:rsid w:val="0085125A"/>
    <w:rsid w:val="008518AA"/>
    <w:rsid w:val="00851FAC"/>
    <w:rsid w:val="00852699"/>
    <w:rsid w:val="00853CE1"/>
    <w:rsid w:val="008540EA"/>
    <w:rsid w:val="00855452"/>
    <w:rsid w:val="00855746"/>
    <w:rsid w:val="00855981"/>
    <w:rsid w:val="00855BA5"/>
    <w:rsid w:val="00856B93"/>
    <w:rsid w:val="00857193"/>
    <w:rsid w:val="0085783C"/>
    <w:rsid w:val="0086070C"/>
    <w:rsid w:val="00860FA6"/>
    <w:rsid w:val="00861DC8"/>
    <w:rsid w:val="008627FE"/>
    <w:rsid w:val="00862A2C"/>
    <w:rsid w:val="00862BB8"/>
    <w:rsid w:val="00862BF1"/>
    <w:rsid w:val="008636F8"/>
    <w:rsid w:val="008646F3"/>
    <w:rsid w:val="00864D1D"/>
    <w:rsid w:val="00865C4B"/>
    <w:rsid w:val="008671CB"/>
    <w:rsid w:val="00867331"/>
    <w:rsid w:val="00870125"/>
    <w:rsid w:val="00870558"/>
    <w:rsid w:val="008706FB"/>
    <w:rsid w:val="008707F5"/>
    <w:rsid w:val="00870E35"/>
    <w:rsid w:val="00870FF4"/>
    <w:rsid w:val="00871A05"/>
    <w:rsid w:val="00872204"/>
    <w:rsid w:val="008722B5"/>
    <w:rsid w:val="00872E7C"/>
    <w:rsid w:val="00873C0E"/>
    <w:rsid w:val="00874251"/>
    <w:rsid w:val="0087433E"/>
    <w:rsid w:val="00874FAF"/>
    <w:rsid w:val="008753FD"/>
    <w:rsid w:val="00876205"/>
    <w:rsid w:val="00876FBE"/>
    <w:rsid w:val="00877350"/>
    <w:rsid w:val="008773C0"/>
    <w:rsid w:val="008774CA"/>
    <w:rsid w:val="0088243D"/>
    <w:rsid w:val="00883290"/>
    <w:rsid w:val="00883688"/>
    <w:rsid w:val="00883CCE"/>
    <w:rsid w:val="00884282"/>
    <w:rsid w:val="008850D6"/>
    <w:rsid w:val="00885A80"/>
    <w:rsid w:val="00885D84"/>
    <w:rsid w:val="0088606C"/>
    <w:rsid w:val="008866D7"/>
    <w:rsid w:val="00886E8A"/>
    <w:rsid w:val="00886FEA"/>
    <w:rsid w:val="00887BDD"/>
    <w:rsid w:val="008900C0"/>
    <w:rsid w:val="00890461"/>
    <w:rsid w:val="00891269"/>
    <w:rsid w:val="008913B9"/>
    <w:rsid w:val="00891A26"/>
    <w:rsid w:val="00893650"/>
    <w:rsid w:val="00893D7F"/>
    <w:rsid w:val="00894107"/>
    <w:rsid w:val="00894821"/>
    <w:rsid w:val="00894B2A"/>
    <w:rsid w:val="008955F0"/>
    <w:rsid w:val="00895958"/>
    <w:rsid w:val="00895A6B"/>
    <w:rsid w:val="00895D29"/>
    <w:rsid w:val="00895F43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EEB"/>
    <w:rsid w:val="008A1033"/>
    <w:rsid w:val="008A1E72"/>
    <w:rsid w:val="008A2F06"/>
    <w:rsid w:val="008A2F95"/>
    <w:rsid w:val="008A329A"/>
    <w:rsid w:val="008A3520"/>
    <w:rsid w:val="008A3C14"/>
    <w:rsid w:val="008A3F91"/>
    <w:rsid w:val="008A4040"/>
    <w:rsid w:val="008A4371"/>
    <w:rsid w:val="008A5185"/>
    <w:rsid w:val="008A5CAB"/>
    <w:rsid w:val="008A6B09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21C"/>
    <w:rsid w:val="008B34AD"/>
    <w:rsid w:val="008B434A"/>
    <w:rsid w:val="008B53A0"/>
    <w:rsid w:val="008B65D8"/>
    <w:rsid w:val="008B6987"/>
    <w:rsid w:val="008B70CB"/>
    <w:rsid w:val="008C004F"/>
    <w:rsid w:val="008C096B"/>
    <w:rsid w:val="008C0E6A"/>
    <w:rsid w:val="008C1503"/>
    <w:rsid w:val="008C1CFD"/>
    <w:rsid w:val="008C2A9B"/>
    <w:rsid w:val="008C30DE"/>
    <w:rsid w:val="008C31C2"/>
    <w:rsid w:val="008C3638"/>
    <w:rsid w:val="008C37CB"/>
    <w:rsid w:val="008C4343"/>
    <w:rsid w:val="008C4565"/>
    <w:rsid w:val="008C526C"/>
    <w:rsid w:val="008C61DF"/>
    <w:rsid w:val="008C6D4D"/>
    <w:rsid w:val="008D0403"/>
    <w:rsid w:val="008D2C91"/>
    <w:rsid w:val="008D34BB"/>
    <w:rsid w:val="008D3CD7"/>
    <w:rsid w:val="008D4330"/>
    <w:rsid w:val="008D4B36"/>
    <w:rsid w:val="008D4FD8"/>
    <w:rsid w:val="008D62D8"/>
    <w:rsid w:val="008D6AEB"/>
    <w:rsid w:val="008D711E"/>
    <w:rsid w:val="008D7894"/>
    <w:rsid w:val="008D7984"/>
    <w:rsid w:val="008E0700"/>
    <w:rsid w:val="008E1009"/>
    <w:rsid w:val="008E1567"/>
    <w:rsid w:val="008E1634"/>
    <w:rsid w:val="008E1CE8"/>
    <w:rsid w:val="008E1D0B"/>
    <w:rsid w:val="008E1DB0"/>
    <w:rsid w:val="008E1DF0"/>
    <w:rsid w:val="008E31BB"/>
    <w:rsid w:val="008E369B"/>
    <w:rsid w:val="008E4111"/>
    <w:rsid w:val="008E4828"/>
    <w:rsid w:val="008E5C55"/>
    <w:rsid w:val="008E5D22"/>
    <w:rsid w:val="008E6770"/>
    <w:rsid w:val="008E6A1D"/>
    <w:rsid w:val="008E6D7C"/>
    <w:rsid w:val="008E7F7F"/>
    <w:rsid w:val="008F08A2"/>
    <w:rsid w:val="008F0E7A"/>
    <w:rsid w:val="008F103E"/>
    <w:rsid w:val="008F11DA"/>
    <w:rsid w:val="008F1396"/>
    <w:rsid w:val="008F20F6"/>
    <w:rsid w:val="008F2FA3"/>
    <w:rsid w:val="008F39C9"/>
    <w:rsid w:val="008F3D4D"/>
    <w:rsid w:val="008F3EEF"/>
    <w:rsid w:val="008F420D"/>
    <w:rsid w:val="008F42B7"/>
    <w:rsid w:val="008F443E"/>
    <w:rsid w:val="008F4569"/>
    <w:rsid w:val="008F4A07"/>
    <w:rsid w:val="008F6B2B"/>
    <w:rsid w:val="008F741F"/>
    <w:rsid w:val="008F7489"/>
    <w:rsid w:val="008F77E3"/>
    <w:rsid w:val="008F7972"/>
    <w:rsid w:val="008F7EF9"/>
    <w:rsid w:val="00900276"/>
    <w:rsid w:val="0090075D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815"/>
    <w:rsid w:val="00907C9D"/>
    <w:rsid w:val="0091012A"/>
    <w:rsid w:val="009107CC"/>
    <w:rsid w:val="0091093A"/>
    <w:rsid w:val="00910DCD"/>
    <w:rsid w:val="00910E0B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E37"/>
    <w:rsid w:val="009155E8"/>
    <w:rsid w:val="00915D48"/>
    <w:rsid w:val="00916A5B"/>
    <w:rsid w:val="00916F2F"/>
    <w:rsid w:val="00917088"/>
    <w:rsid w:val="009171C0"/>
    <w:rsid w:val="00921E00"/>
    <w:rsid w:val="0092207E"/>
    <w:rsid w:val="009239A6"/>
    <w:rsid w:val="00923A6F"/>
    <w:rsid w:val="00923A8F"/>
    <w:rsid w:val="0092402E"/>
    <w:rsid w:val="009246C9"/>
    <w:rsid w:val="00924771"/>
    <w:rsid w:val="00924D3F"/>
    <w:rsid w:val="00924DCB"/>
    <w:rsid w:val="0092533D"/>
    <w:rsid w:val="009258B8"/>
    <w:rsid w:val="00926852"/>
    <w:rsid w:val="00926B42"/>
    <w:rsid w:val="00926E64"/>
    <w:rsid w:val="00926F39"/>
    <w:rsid w:val="009270D3"/>
    <w:rsid w:val="00930063"/>
    <w:rsid w:val="009302E0"/>
    <w:rsid w:val="0093094F"/>
    <w:rsid w:val="00930A98"/>
    <w:rsid w:val="009313A1"/>
    <w:rsid w:val="00931788"/>
    <w:rsid w:val="00931B5D"/>
    <w:rsid w:val="009320CA"/>
    <w:rsid w:val="009329F2"/>
    <w:rsid w:val="00932DD1"/>
    <w:rsid w:val="009339FB"/>
    <w:rsid w:val="009346B1"/>
    <w:rsid w:val="00934B67"/>
    <w:rsid w:val="009351A6"/>
    <w:rsid w:val="009358B3"/>
    <w:rsid w:val="00935979"/>
    <w:rsid w:val="0093599B"/>
    <w:rsid w:val="00935A15"/>
    <w:rsid w:val="00936268"/>
    <w:rsid w:val="00937714"/>
    <w:rsid w:val="00937804"/>
    <w:rsid w:val="00937961"/>
    <w:rsid w:val="00937C02"/>
    <w:rsid w:val="00937FC8"/>
    <w:rsid w:val="00940321"/>
    <w:rsid w:val="0094052F"/>
    <w:rsid w:val="009407F1"/>
    <w:rsid w:val="0094160A"/>
    <w:rsid w:val="009419FC"/>
    <w:rsid w:val="00941BF8"/>
    <w:rsid w:val="00942A81"/>
    <w:rsid w:val="00942A8C"/>
    <w:rsid w:val="00942B62"/>
    <w:rsid w:val="00943A6F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B81"/>
    <w:rsid w:val="00950F65"/>
    <w:rsid w:val="0095125C"/>
    <w:rsid w:val="00951719"/>
    <w:rsid w:val="009529B1"/>
    <w:rsid w:val="009529F5"/>
    <w:rsid w:val="00953117"/>
    <w:rsid w:val="00953B6A"/>
    <w:rsid w:val="00954A66"/>
    <w:rsid w:val="00955179"/>
    <w:rsid w:val="0095519B"/>
    <w:rsid w:val="009551D8"/>
    <w:rsid w:val="00955C05"/>
    <w:rsid w:val="009563A5"/>
    <w:rsid w:val="00956402"/>
    <w:rsid w:val="0095713A"/>
    <w:rsid w:val="0095764E"/>
    <w:rsid w:val="009578BD"/>
    <w:rsid w:val="00957B56"/>
    <w:rsid w:val="00957F7C"/>
    <w:rsid w:val="00957FFA"/>
    <w:rsid w:val="00960C28"/>
    <w:rsid w:val="00960DE8"/>
    <w:rsid w:val="00960EFA"/>
    <w:rsid w:val="00961141"/>
    <w:rsid w:val="009611D0"/>
    <w:rsid w:val="00961763"/>
    <w:rsid w:val="009617B4"/>
    <w:rsid w:val="009623A1"/>
    <w:rsid w:val="00962932"/>
    <w:rsid w:val="009629B5"/>
    <w:rsid w:val="009631D8"/>
    <w:rsid w:val="00963FD3"/>
    <w:rsid w:val="00964115"/>
    <w:rsid w:val="0096436A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65D"/>
    <w:rsid w:val="00972342"/>
    <w:rsid w:val="00972410"/>
    <w:rsid w:val="00972769"/>
    <w:rsid w:val="00972BC7"/>
    <w:rsid w:val="00973317"/>
    <w:rsid w:val="00974135"/>
    <w:rsid w:val="00974338"/>
    <w:rsid w:val="009744F4"/>
    <w:rsid w:val="00974860"/>
    <w:rsid w:val="00974DB9"/>
    <w:rsid w:val="0097567E"/>
    <w:rsid w:val="00975FD6"/>
    <w:rsid w:val="00976186"/>
    <w:rsid w:val="0097623D"/>
    <w:rsid w:val="009774A2"/>
    <w:rsid w:val="00980110"/>
    <w:rsid w:val="009804EC"/>
    <w:rsid w:val="00980B24"/>
    <w:rsid w:val="00980BE4"/>
    <w:rsid w:val="00980FCC"/>
    <w:rsid w:val="0098115A"/>
    <w:rsid w:val="009814C4"/>
    <w:rsid w:val="009820B2"/>
    <w:rsid w:val="00982708"/>
    <w:rsid w:val="009828F2"/>
    <w:rsid w:val="00983AE2"/>
    <w:rsid w:val="00984291"/>
    <w:rsid w:val="00984832"/>
    <w:rsid w:val="00985233"/>
    <w:rsid w:val="009856FB"/>
    <w:rsid w:val="009857E9"/>
    <w:rsid w:val="00985A63"/>
    <w:rsid w:val="009862CF"/>
    <w:rsid w:val="009863A8"/>
    <w:rsid w:val="00986A14"/>
    <w:rsid w:val="009871CB"/>
    <w:rsid w:val="00987CFC"/>
    <w:rsid w:val="00987E85"/>
    <w:rsid w:val="00987F53"/>
    <w:rsid w:val="0099003A"/>
    <w:rsid w:val="00990CCA"/>
    <w:rsid w:val="00991218"/>
    <w:rsid w:val="00994B02"/>
    <w:rsid w:val="00994F55"/>
    <w:rsid w:val="0099515F"/>
    <w:rsid w:val="009955C6"/>
    <w:rsid w:val="0099592A"/>
    <w:rsid w:val="00995951"/>
    <w:rsid w:val="00996F23"/>
    <w:rsid w:val="00996F87"/>
    <w:rsid w:val="00997F0E"/>
    <w:rsid w:val="009A03F9"/>
    <w:rsid w:val="009A08B4"/>
    <w:rsid w:val="009A0B08"/>
    <w:rsid w:val="009A0EB1"/>
    <w:rsid w:val="009A12BE"/>
    <w:rsid w:val="009A161D"/>
    <w:rsid w:val="009A161F"/>
    <w:rsid w:val="009A1881"/>
    <w:rsid w:val="009A1A31"/>
    <w:rsid w:val="009A28E7"/>
    <w:rsid w:val="009A3D35"/>
    <w:rsid w:val="009A3E7E"/>
    <w:rsid w:val="009A40B8"/>
    <w:rsid w:val="009A4874"/>
    <w:rsid w:val="009A4D3C"/>
    <w:rsid w:val="009A545D"/>
    <w:rsid w:val="009A571A"/>
    <w:rsid w:val="009A58FA"/>
    <w:rsid w:val="009A5F31"/>
    <w:rsid w:val="009A62AF"/>
    <w:rsid w:val="009A6741"/>
    <w:rsid w:val="009A72C0"/>
    <w:rsid w:val="009A7772"/>
    <w:rsid w:val="009A7E6B"/>
    <w:rsid w:val="009A7F63"/>
    <w:rsid w:val="009B020E"/>
    <w:rsid w:val="009B19B0"/>
    <w:rsid w:val="009B291A"/>
    <w:rsid w:val="009B2FBC"/>
    <w:rsid w:val="009B302F"/>
    <w:rsid w:val="009B3250"/>
    <w:rsid w:val="009B3B25"/>
    <w:rsid w:val="009B4AA0"/>
    <w:rsid w:val="009B4DD4"/>
    <w:rsid w:val="009B4DF0"/>
    <w:rsid w:val="009B6159"/>
    <w:rsid w:val="009B6A1B"/>
    <w:rsid w:val="009B6D1F"/>
    <w:rsid w:val="009B7274"/>
    <w:rsid w:val="009B7FA8"/>
    <w:rsid w:val="009C0752"/>
    <w:rsid w:val="009C0A1D"/>
    <w:rsid w:val="009C231C"/>
    <w:rsid w:val="009C2F98"/>
    <w:rsid w:val="009C38E6"/>
    <w:rsid w:val="009C4419"/>
    <w:rsid w:val="009C47EA"/>
    <w:rsid w:val="009C56D2"/>
    <w:rsid w:val="009C5F55"/>
    <w:rsid w:val="009C5FB3"/>
    <w:rsid w:val="009C6E28"/>
    <w:rsid w:val="009C76DF"/>
    <w:rsid w:val="009C79B1"/>
    <w:rsid w:val="009D0455"/>
    <w:rsid w:val="009D0815"/>
    <w:rsid w:val="009D135D"/>
    <w:rsid w:val="009D2262"/>
    <w:rsid w:val="009D235F"/>
    <w:rsid w:val="009D254A"/>
    <w:rsid w:val="009D31FF"/>
    <w:rsid w:val="009D4190"/>
    <w:rsid w:val="009D4D18"/>
    <w:rsid w:val="009D4E60"/>
    <w:rsid w:val="009D5686"/>
    <w:rsid w:val="009D5B73"/>
    <w:rsid w:val="009D6265"/>
    <w:rsid w:val="009D63AC"/>
    <w:rsid w:val="009D6778"/>
    <w:rsid w:val="009D692C"/>
    <w:rsid w:val="009D69D2"/>
    <w:rsid w:val="009D7104"/>
    <w:rsid w:val="009D7AF4"/>
    <w:rsid w:val="009D7F6B"/>
    <w:rsid w:val="009E137F"/>
    <w:rsid w:val="009E156D"/>
    <w:rsid w:val="009E1B9B"/>
    <w:rsid w:val="009E1C05"/>
    <w:rsid w:val="009E20C6"/>
    <w:rsid w:val="009E255C"/>
    <w:rsid w:val="009E2979"/>
    <w:rsid w:val="009E34E2"/>
    <w:rsid w:val="009E3F04"/>
    <w:rsid w:val="009E4902"/>
    <w:rsid w:val="009E57F1"/>
    <w:rsid w:val="009E6135"/>
    <w:rsid w:val="009E6160"/>
    <w:rsid w:val="009E6794"/>
    <w:rsid w:val="009E7449"/>
    <w:rsid w:val="009E766F"/>
    <w:rsid w:val="009E79DA"/>
    <w:rsid w:val="009F03D6"/>
    <w:rsid w:val="009F0FB7"/>
    <w:rsid w:val="009F15EC"/>
    <w:rsid w:val="009F2052"/>
    <w:rsid w:val="009F2231"/>
    <w:rsid w:val="009F2A01"/>
    <w:rsid w:val="009F2C2F"/>
    <w:rsid w:val="009F2E69"/>
    <w:rsid w:val="009F3DE9"/>
    <w:rsid w:val="009F4A16"/>
    <w:rsid w:val="009F4A89"/>
    <w:rsid w:val="009F57E2"/>
    <w:rsid w:val="009F584C"/>
    <w:rsid w:val="009F5DB5"/>
    <w:rsid w:val="009F6460"/>
    <w:rsid w:val="009F6551"/>
    <w:rsid w:val="009F66FE"/>
    <w:rsid w:val="009F6F89"/>
    <w:rsid w:val="009F772F"/>
    <w:rsid w:val="009F7E25"/>
    <w:rsid w:val="00A00C90"/>
    <w:rsid w:val="00A00F1E"/>
    <w:rsid w:val="00A02456"/>
    <w:rsid w:val="00A03558"/>
    <w:rsid w:val="00A04120"/>
    <w:rsid w:val="00A04282"/>
    <w:rsid w:val="00A045F6"/>
    <w:rsid w:val="00A0482B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D24"/>
    <w:rsid w:val="00A11F6F"/>
    <w:rsid w:val="00A12464"/>
    <w:rsid w:val="00A14577"/>
    <w:rsid w:val="00A14DB3"/>
    <w:rsid w:val="00A14FD0"/>
    <w:rsid w:val="00A17307"/>
    <w:rsid w:val="00A17474"/>
    <w:rsid w:val="00A17780"/>
    <w:rsid w:val="00A17DE6"/>
    <w:rsid w:val="00A2005C"/>
    <w:rsid w:val="00A201BA"/>
    <w:rsid w:val="00A218F1"/>
    <w:rsid w:val="00A21AF3"/>
    <w:rsid w:val="00A225F2"/>
    <w:rsid w:val="00A22CD1"/>
    <w:rsid w:val="00A23F24"/>
    <w:rsid w:val="00A2408C"/>
    <w:rsid w:val="00A2451A"/>
    <w:rsid w:val="00A245DD"/>
    <w:rsid w:val="00A24752"/>
    <w:rsid w:val="00A2499F"/>
    <w:rsid w:val="00A2549D"/>
    <w:rsid w:val="00A25EC3"/>
    <w:rsid w:val="00A260F4"/>
    <w:rsid w:val="00A26AF3"/>
    <w:rsid w:val="00A26ECE"/>
    <w:rsid w:val="00A278F1"/>
    <w:rsid w:val="00A30301"/>
    <w:rsid w:val="00A3043E"/>
    <w:rsid w:val="00A31698"/>
    <w:rsid w:val="00A31CBC"/>
    <w:rsid w:val="00A320A7"/>
    <w:rsid w:val="00A321A2"/>
    <w:rsid w:val="00A32335"/>
    <w:rsid w:val="00A32722"/>
    <w:rsid w:val="00A32ED1"/>
    <w:rsid w:val="00A32FBF"/>
    <w:rsid w:val="00A3328F"/>
    <w:rsid w:val="00A333D6"/>
    <w:rsid w:val="00A33F91"/>
    <w:rsid w:val="00A34C68"/>
    <w:rsid w:val="00A35212"/>
    <w:rsid w:val="00A35807"/>
    <w:rsid w:val="00A36327"/>
    <w:rsid w:val="00A366CD"/>
    <w:rsid w:val="00A3682A"/>
    <w:rsid w:val="00A369F3"/>
    <w:rsid w:val="00A36BC8"/>
    <w:rsid w:val="00A36BF2"/>
    <w:rsid w:val="00A37717"/>
    <w:rsid w:val="00A401DF"/>
    <w:rsid w:val="00A40A91"/>
    <w:rsid w:val="00A40F36"/>
    <w:rsid w:val="00A41086"/>
    <w:rsid w:val="00A41681"/>
    <w:rsid w:val="00A41D7A"/>
    <w:rsid w:val="00A41E56"/>
    <w:rsid w:val="00A4200F"/>
    <w:rsid w:val="00A423E5"/>
    <w:rsid w:val="00A42F4C"/>
    <w:rsid w:val="00A4312A"/>
    <w:rsid w:val="00A43167"/>
    <w:rsid w:val="00A43721"/>
    <w:rsid w:val="00A43A96"/>
    <w:rsid w:val="00A441AA"/>
    <w:rsid w:val="00A44289"/>
    <w:rsid w:val="00A44C0D"/>
    <w:rsid w:val="00A4514C"/>
    <w:rsid w:val="00A455D9"/>
    <w:rsid w:val="00A4562C"/>
    <w:rsid w:val="00A46803"/>
    <w:rsid w:val="00A4708A"/>
    <w:rsid w:val="00A50147"/>
    <w:rsid w:val="00A5122F"/>
    <w:rsid w:val="00A51290"/>
    <w:rsid w:val="00A513DB"/>
    <w:rsid w:val="00A52988"/>
    <w:rsid w:val="00A52A18"/>
    <w:rsid w:val="00A52B21"/>
    <w:rsid w:val="00A533A5"/>
    <w:rsid w:val="00A53D0A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0F9A"/>
    <w:rsid w:val="00A61F45"/>
    <w:rsid w:val="00A62B73"/>
    <w:rsid w:val="00A6392A"/>
    <w:rsid w:val="00A6429F"/>
    <w:rsid w:val="00A65B0F"/>
    <w:rsid w:val="00A65C65"/>
    <w:rsid w:val="00A66A92"/>
    <w:rsid w:val="00A672DD"/>
    <w:rsid w:val="00A67307"/>
    <w:rsid w:val="00A676A3"/>
    <w:rsid w:val="00A67C13"/>
    <w:rsid w:val="00A70775"/>
    <w:rsid w:val="00A7088E"/>
    <w:rsid w:val="00A70964"/>
    <w:rsid w:val="00A713D4"/>
    <w:rsid w:val="00A715E9"/>
    <w:rsid w:val="00A71B0D"/>
    <w:rsid w:val="00A71E9F"/>
    <w:rsid w:val="00A721DD"/>
    <w:rsid w:val="00A7226B"/>
    <w:rsid w:val="00A7237E"/>
    <w:rsid w:val="00A72391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63C7"/>
    <w:rsid w:val="00A766F3"/>
    <w:rsid w:val="00A76734"/>
    <w:rsid w:val="00A76A7F"/>
    <w:rsid w:val="00A7700A"/>
    <w:rsid w:val="00A7731C"/>
    <w:rsid w:val="00A776BA"/>
    <w:rsid w:val="00A77D58"/>
    <w:rsid w:val="00A80720"/>
    <w:rsid w:val="00A81D98"/>
    <w:rsid w:val="00A8245F"/>
    <w:rsid w:val="00A82A41"/>
    <w:rsid w:val="00A82FA7"/>
    <w:rsid w:val="00A83972"/>
    <w:rsid w:val="00A83EA8"/>
    <w:rsid w:val="00A84070"/>
    <w:rsid w:val="00A845E3"/>
    <w:rsid w:val="00A848D1"/>
    <w:rsid w:val="00A85032"/>
    <w:rsid w:val="00A87203"/>
    <w:rsid w:val="00A87A78"/>
    <w:rsid w:val="00A87E05"/>
    <w:rsid w:val="00A90516"/>
    <w:rsid w:val="00A9075E"/>
    <w:rsid w:val="00A9077C"/>
    <w:rsid w:val="00A90EE0"/>
    <w:rsid w:val="00A91997"/>
    <w:rsid w:val="00A9246C"/>
    <w:rsid w:val="00A937F6"/>
    <w:rsid w:val="00A93D24"/>
    <w:rsid w:val="00A93E39"/>
    <w:rsid w:val="00A940D7"/>
    <w:rsid w:val="00A942F7"/>
    <w:rsid w:val="00A94A0D"/>
    <w:rsid w:val="00A94AED"/>
    <w:rsid w:val="00A957A1"/>
    <w:rsid w:val="00A95D40"/>
    <w:rsid w:val="00A96842"/>
    <w:rsid w:val="00A96D1C"/>
    <w:rsid w:val="00AA01AC"/>
    <w:rsid w:val="00AA0242"/>
    <w:rsid w:val="00AA0C2A"/>
    <w:rsid w:val="00AA1959"/>
    <w:rsid w:val="00AA1EEA"/>
    <w:rsid w:val="00AA2346"/>
    <w:rsid w:val="00AA2375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BF2"/>
    <w:rsid w:val="00AA648D"/>
    <w:rsid w:val="00AA66A4"/>
    <w:rsid w:val="00AA6A44"/>
    <w:rsid w:val="00AA6C1B"/>
    <w:rsid w:val="00AA6DFE"/>
    <w:rsid w:val="00AA72D5"/>
    <w:rsid w:val="00AA7B5B"/>
    <w:rsid w:val="00AB1297"/>
    <w:rsid w:val="00AB19D2"/>
    <w:rsid w:val="00AB232B"/>
    <w:rsid w:val="00AB2BDA"/>
    <w:rsid w:val="00AB2D69"/>
    <w:rsid w:val="00AB321E"/>
    <w:rsid w:val="00AB4A22"/>
    <w:rsid w:val="00AB51BD"/>
    <w:rsid w:val="00AB5244"/>
    <w:rsid w:val="00AB5421"/>
    <w:rsid w:val="00AB555B"/>
    <w:rsid w:val="00AB6AEB"/>
    <w:rsid w:val="00AB7FCD"/>
    <w:rsid w:val="00AC0542"/>
    <w:rsid w:val="00AC0ABE"/>
    <w:rsid w:val="00AC139B"/>
    <w:rsid w:val="00AC15A8"/>
    <w:rsid w:val="00AC17D9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DD6"/>
    <w:rsid w:val="00AC5547"/>
    <w:rsid w:val="00AC5571"/>
    <w:rsid w:val="00AC5ABC"/>
    <w:rsid w:val="00AC64B3"/>
    <w:rsid w:val="00AC64DE"/>
    <w:rsid w:val="00AC67C7"/>
    <w:rsid w:val="00AC69D0"/>
    <w:rsid w:val="00AC6EFA"/>
    <w:rsid w:val="00AC71EA"/>
    <w:rsid w:val="00AC7A23"/>
    <w:rsid w:val="00AD0012"/>
    <w:rsid w:val="00AD0285"/>
    <w:rsid w:val="00AD083A"/>
    <w:rsid w:val="00AD0B29"/>
    <w:rsid w:val="00AD1A00"/>
    <w:rsid w:val="00AD2011"/>
    <w:rsid w:val="00AD2921"/>
    <w:rsid w:val="00AD32C4"/>
    <w:rsid w:val="00AD3948"/>
    <w:rsid w:val="00AD4393"/>
    <w:rsid w:val="00AD44F2"/>
    <w:rsid w:val="00AD4558"/>
    <w:rsid w:val="00AD4577"/>
    <w:rsid w:val="00AD4ABE"/>
    <w:rsid w:val="00AD54A0"/>
    <w:rsid w:val="00AD65A7"/>
    <w:rsid w:val="00AD67A9"/>
    <w:rsid w:val="00AD6D08"/>
    <w:rsid w:val="00AE03E9"/>
    <w:rsid w:val="00AE06CF"/>
    <w:rsid w:val="00AE0926"/>
    <w:rsid w:val="00AE0B6E"/>
    <w:rsid w:val="00AE192B"/>
    <w:rsid w:val="00AE19AA"/>
    <w:rsid w:val="00AE2364"/>
    <w:rsid w:val="00AE286A"/>
    <w:rsid w:val="00AE3093"/>
    <w:rsid w:val="00AE30F0"/>
    <w:rsid w:val="00AE3C54"/>
    <w:rsid w:val="00AE3CA3"/>
    <w:rsid w:val="00AE3DB9"/>
    <w:rsid w:val="00AE472F"/>
    <w:rsid w:val="00AE4904"/>
    <w:rsid w:val="00AE4CBA"/>
    <w:rsid w:val="00AE5586"/>
    <w:rsid w:val="00AE5D99"/>
    <w:rsid w:val="00AE739F"/>
    <w:rsid w:val="00AE77EA"/>
    <w:rsid w:val="00AE7829"/>
    <w:rsid w:val="00AE784D"/>
    <w:rsid w:val="00AE7F7B"/>
    <w:rsid w:val="00AF07B6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5B90"/>
    <w:rsid w:val="00AF5C55"/>
    <w:rsid w:val="00AF7A63"/>
    <w:rsid w:val="00AF7DAD"/>
    <w:rsid w:val="00B0110D"/>
    <w:rsid w:val="00B01607"/>
    <w:rsid w:val="00B033C5"/>
    <w:rsid w:val="00B03690"/>
    <w:rsid w:val="00B03759"/>
    <w:rsid w:val="00B044A1"/>
    <w:rsid w:val="00B04A68"/>
    <w:rsid w:val="00B052C8"/>
    <w:rsid w:val="00B06945"/>
    <w:rsid w:val="00B06B2A"/>
    <w:rsid w:val="00B06C08"/>
    <w:rsid w:val="00B07074"/>
    <w:rsid w:val="00B074BF"/>
    <w:rsid w:val="00B102B0"/>
    <w:rsid w:val="00B119C8"/>
    <w:rsid w:val="00B11C6B"/>
    <w:rsid w:val="00B1208D"/>
    <w:rsid w:val="00B12E15"/>
    <w:rsid w:val="00B13051"/>
    <w:rsid w:val="00B13749"/>
    <w:rsid w:val="00B13BBA"/>
    <w:rsid w:val="00B14504"/>
    <w:rsid w:val="00B14B8D"/>
    <w:rsid w:val="00B156DE"/>
    <w:rsid w:val="00B20685"/>
    <w:rsid w:val="00B206B4"/>
    <w:rsid w:val="00B20883"/>
    <w:rsid w:val="00B2187E"/>
    <w:rsid w:val="00B219C5"/>
    <w:rsid w:val="00B21D8D"/>
    <w:rsid w:val="00B228B5"/>
    <w:rsid w:val="00B22981"/>
    <w:rsid w:val="00B22F18"/>
    <w:rsid w:val="00B23013"/>
    <w:rsid w:val="00B2336A"/>
    <w:rsid w:val="00B23A11"/>
    <w:rsid w:val="00B23EE3"/>
    <w:rsid w:val="00B2414B"/>
    <w:rsid w:val="00B246D5"/>
    <w:rsid w:val="00B24CBD"/>
    <w:rsid w:val="00B25495"/>
    <w:rsid w:val="00B26238"/>
    <w:rsid w:val="00B266C8"/>
    <w:rsid w:val="00B26D54"/>
    <w:rsid w:val="00B273BB"/>
    <w:rsid w:val="00B27407"/>
    <w:rsid w:val="00B2796A"/>
    <w:rsid w:val="00B3003A"/>
    <w:rsid w:val="00B30F69"/>
    <w:rsid w:val="00B32C7B"/>
    <w:rsid w:val="00B3346B"/>
    <w:rsid w:val="00B33E52"/>
    <w:rsid w:val="00B33E75"/>
    <w:rsid w:val="00B34A16"/>
    <w:rsid w:val="00B35635"/>
    <w:rsid w:val="00B35A16"/>
    <w:rsid w:val="00B36139"/>
    <w:rsid w:val="00B364AF"/>
    <w:rsid w:val="00B36515"/>
    <w:rsid w:val="00B36C3A"/>
    <w:rsid w:val="00B372C1"/>
    <w:rsid w:val="00B376F7"/>
    <w:rsid w:val="00B4007C"/>
    <w:rsid w:val="00B400CA"/>
    <w:rsid w:val="00B40AA6"/>
    <w:rsid w:val="00B41175"/>
    <w:rsid w:val="00B41442"/>
    <w:rsid w:val="00B4149C"/>
    <w:rsid w:val="00B4235D"/>
    <w:rsid w:val="00B42ADD"/>
    <w:rsid w:val="00B42C35"/>
    <w:rsid w:val="00B434B2"/>
    <w:rsid w:val="00B43AFA"/>
    <w:rsid w:val="00B43C22"/>
    <w:rsid w:val="00B43F7F"/>
    <w:rsid w:val="00B43FAB"/>
    <w:rsid w:val="00B44946"/>
    <w:rsid w:val="00B44D30"/>
    <w:rsid w:val="00B45B2C"/>
    <w:rsid w:val="00B464BC"/>
    <w:rsid w:val="00B46A42"/>
    <w:rsid w:val="00B46C0B"/>
    <w:rsid w:val="00B46C53"/>
    <w:rsid w:val="00B46CF3"/>
    <w:rsid w:val="00B46DFB"/>
    <w:rsid w:val="00B473E2"/>
    <w:rsid w:val="00B47760"/>
    <w:rsid w:val="00B47BA2"/>
    <w:rsid w:val="00B50161"/>
    <w:rsid w:val="00B50716"/>
    <w:rsid w:val="00B50A7C"/>
    <w:rsid w:val="00B50F9B"/>
    <w:rsid w:val="00B51717"/>
    <w:rsid w:val="00B51B29"/>
    <w:rsid w:val="00B51FAD"/>
    <w:rsid w:val="00B520D9"/>
    <w:rsid w:val="00B5297F"/>
    <w:rsid w:val="00B531D0"/>
    <w:rsid w:val="00B539F8"/>
    <w:rsid w:val="00B53DFF"/>
    <w:rsid w:val="00B54154"/>
    <w:rsid w:val="00B543CF"/>
    <w:rsid w:val="00B544B0"/>
    <w:rsid w:val="00B54563"/>
    <w:rsid w:val="00B549A5"/>
    <w:rsid w:val="00B55AB7"/>
    <w:rsid w:val="00B56ADA"/>
    <w:rsid w:val="00B57580"/>
    <w:rsid w:val="00B57674"/>
    <w:rsid w:val="00B578AA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F"/>
    <w:rsid w:val="00B676D4"/>
    <w:rsid w:val="00B67C57"/>
    <w:rsid w:val="00B70C49"/>
    <w:rsid w:val="00B72690"/>
    <w:rsid w:val="00B7280F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B97"/>
    <w:rsid w:val="00B8103F"/>
    <w:rsid w:val="00B81482"/>
    <w:rsid w:val="00B814CD"/>
    <w:rsid w:val="00B816F6"/>
    <w:rsid w:val="00B81D6A"/>
    <w:rsid w:val="00B82128"/>
    <w:rsid w:val="00B82942"/>
    <w:rsid w:val="00B837F6"/>
    <w:rsid w:val="00B83ECA"/>
    <w:rsid w:val="00B842CB"/>
    <w:rsid w:val="00B8493A"/>
    <w:rsid w:val="00B84991"/>
    <w:rsid w:val="00B84BA5"/>
    <w:rsid w:val="00B8512F"/>
    <w:rsid w:val="00B8523C"/>
    <w:rsid w:val="00B8544F"/>
    <w:rsid w:val="00B857D4"/>
    <w:rsid w:val="00B859FC"/>
    <w:rsid w:val="00B860FC"/>
    <w:rsid w:val="00B864BD"/>
    <w:rsid w:val="00B8693F"/>
    <w:rsid w:val="00B86C8F"/>
    <w:rsid w:val="00B8723D"/>
    <w:rsid w:val="00B879EF"/>
    <w:rsid w:val="00B87F61"/>
    <w:rsid w:val="00B901A6"/>
    <w:rsid w:val="00B909EC"/>
    <w:rsid w:val="00B9151D"/>
    <w:rsid w:val="00B9158F"/>
    <w:rsid w:val="00B91770"/>
    <w:rsid w:val="00B91827"/>
    <w:rsid w:val="00B91B91"/>
    <w:rsid w:val="00B91E20"/>
    <w:rsid w:val="00B92341"/>
    <w:rsid w:val="00B92616"/>
    <w:rsid w:val="00B929AA"/>
    <w:rsid w:val="00B93F8B"/>
    <w:rsid w:val="00B9489C"/>
    <w:rsid w:val="00B94B64"/>
    <w:rsid w:val="00B94E2C"/>
    <w:rsid w:val="00B95014"/>
    <w:rsid w:val="00B950C0"/>
    <w:rsid w:val="00B95101"/>
    <w:rsid w:val="00B95794"/>
    <w:rsid w:val="00B95D6E"/>
    <w:rsid w:val="00B96CAA"/>
    <w:rsid w:val="00B971CF"/>
    <w:rsid w:val="00B97EB7"/>
    <w:rsid w:val="00BA0174"/>
    <w:rsid w:val="00BA054B"/>
    <w:rsid w:val="00BA095E"/>
    <w:rsid w:val="00BA1820"/>
    <w:rsid w:val="00BA1CC4"/>
    <w:rsid w:val="00BA25FE"/>
    <w:rsid w:val="00BA289B"/>
    <w:rsid w:val="00BA34DA"/>
    <w:rsid w:val="00BA39C8"/>
    <w:rsid w:val="00BA3CA8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0FBE"/>
    <w:rsid w:val="00BB1977"/>
    <w:rsid w:val="00BB1EE7"/>
    <w:rsid w:val="00BB2FC2"/>
    <w:rsid w:val="00BB3855"/>
    <w:rsid w:val="00BB39CF"/>
    <w:rsid w:val="00BB418D"/>
    <w:rsid w:val="00BB4C46"/>
    <w:rsid w:val="00BB6430"/>
    <w:rsid w:val="00BB6E2B"/>
    <w:rsid w:val="00BB732E"/>
    <w:rsid w:val="00BB7355"/>
    <w:rsid w:val="00BB7368"/>
    <w:rsid w:val="00BB73B4"/>
    <w:rsid w:val="00BC0BA9"/>
    <w:rsid w:val="00BC0CEB"/>
    <w:rsid w:val="00BC1C48"/>
    <w:rsid w:val="00BC2175"/>
    <w:rsid w:val="00BC357D"/>
    <w:rsid w:val="00BC3DF2"/>
    <w:rsid w:val="00BC4C2A"/>
    <w:rsid w:val="00BC511F"/>
    <w:rsid w:val="00BC58BC"/>
    <w:rsid w:val="00BC5EE3"/>
    <w:rsid w:val="00BC622F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E98"/>
    <w:rsid w:val="00BD202A"/>
    <w:rsid w:val="00BD20CD"/>
    <w:rsid w:val="00BD214A"/>
    <w:rsid w:val="00BD2507"/>
    <w:rsid w:val="00BD25BC"/>
    <w:rsid w:val="00BD3155"/>
    <w:rsid w:val="00BD31D1"/>
    <w:rsid w:val="00BD3B22"/>
    <w:rsid w:val="00BD4A7C"/>
    <w:rsid w:val="00BD4D59"/>
    <w:rsid w:val="00BD4E6F"/>
    <w:rsid w:val="00BD5890"/>
    <w:rsid w:val="00BD6532"/>
    <w:rsid w:val="00BD6BD7"/>
    <w:rsid w:val="00BD7A4C"/>
    <w:rsid w:val="00BE004A"/>
    <w:rsid w:val="00BE01CA"/>
    <w:rsid w:val="00BE0BF2"/>
    <w:rsid w:val="00BE17DA"/>
    <w:rsid w:val="00BE1837"/>
    <w:rsid w:val="00BE1A9A"/>
    <w:rsid w:val="00BE27F1"/>
    <w:rsid w:val="00BE2AEA"/>
    <w:rsid w:val="00BE2E0C"/>
    <w:rsid w:val="00BE3D45"/>
    <w:rsid w:val="00BE4611"/>
    <w:rsid w:val="00BE4864"/>
    <w:rsid w:val="00BE5404"/>
    <w:rsid w:val="00BE562E"/>
    <w:rsid w:val="00BE5DD4"/>
    <w:rsid w:val="00BE74BF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50"/>
    <w:rsid w:val="00BF77BB"/>
    <w:rsid w:val="00BF7CEA"/>
    <w:rsid w:val="00BF7E0C"/>
    <w:rsid w:val="00BF7EB5"/>
    <w:rsid w:val="00C0016E"/>
    <w:rsid w:val="00C0040B"/>
    <w:rsid w:val="00C00946"/>
    <w:rsid w:val="00C025DF"/>
    <w:rsid w:val="00C0279A"/>
    <w:rsid w:val="00C02A8D"/>
    <w:rsid w:val="00C0373D"/>
    <w:rsid w:val="00C038FA"/>
    <w:rsid w:val="00C06096"/>
    <w:rsid w:val="00C061B7"/>
    <w:rsid w:val="00C06B58"/>
    <w:rsid w:val="00C06D75"/>
    <w:rsid w:val="00C06FD6"/>
    <w:rsid w:val="00C07336"/>
    <w:rsid w:val="00C07930"/>
    <w:rsid w:val="00C108CF"/>
    <w:rsid w:val="00C111B0"/>
    <w:rsid w:val="00C11584"/>
    <w:rsid w:val="00C118CE"/>
    <w:rsid w:val="00C11A0D"/>
    <w:rsid w:val="00C1275C"/>
    <w:rsid w:val="00C12D2E"/>
    <w:rsid w:val="00C13790"/>
    <w:rsid w:val="00C1383B"/>
    <w:rsid w:val="00C142BD"/>
    <w:rsid w:val="00C146E8"/>
    <w:rsid w:val="00C15868"/>
    <w:rsid w:val="00C15AC8"/>
    <w:rsid w:val="00C1631C"/>
    <w:rsid w:val="00C16693"/>
    <w:rsid w:val="00C1745C"/>
    <w:rsid w:val="00C17483"/>
    <w:rsid w:val="00C17523"/>
    <w:rsid w:val="00C17824"/>
    <w:rsid w:val="00C17846"/>
    <w:rsid w:val="00C17B0F"/>
    <w:rsid w:val="00C17BFD"/>
    <w:rsid w:val="00C20406"/>
    <w:rsid w:val="00C204D6"/>
    <w:rsid w:val="00C216D5"/>
    <w:rsid w:val="00C225AC"/>
    <w:rsid w:val="00C22CBD"/>
    <w:rsid w:val="00C2325A"/>
    <w:rsid w:val="00C23B6C"/>
    <w:rsid w:val="00C24F09"/>
    <w:rsid w:val="00C25646"/>
    <w:rsid w:val="00C26001"/>
    <w:rsid w:val="00C26061"/>
    <w:rsid w:val="00C26948"/>
    <w:rsid w:val="00C26FF4"/>
    <w:rsid w:val="00C27AAF"/>
    <w:rsid w:val="00C27B1C"/>
    <w:rsid w:val="00C312EE"/>
    <w:rsid w:val="00C314E8"/>
    <w:rsid w:val="00C31BA3"/>
    <w:rsid w:val="00C32EEB"/>
    <w:rsid w:val="00C33971"/>
    <w:rsid w:val="00C33A5D"/>
    <w:rsid w:val="00C355EC"/>
    <w:rsid w:val="00C36BB9"/>
    <w:rsid w:val="00C36CBE"/>
    <w:rsid w:val="00C36EAE"/>
    <w:rsid w:val="00C379CA"/>
    <w:rsid w:val="00C40126"/>
    <w:rsid w:val="00C40432"/>
    <w:rsid w:val="00C40598"/>
    <w:rsid w:val="00C40782"/>
    <w:rsid w:val="00C40886"/>
    <w:rsid w:val="00C40ABC"/>
    <w:rsid w:val="00C40AC5"/>
    <w:rsid w:val="00C40E9C"/>
    <w:rsid w:val="00C412E2"/>
    <w:rsid w:val="00C4134D"/>
    <w:rsid w:val="00C41A69"/>
    <w:rsid w:val="00C425AF"/>
    <w:rsid w:val="00C42791"/>
    <w:rsid w:val="00C42975"/>
    <w:rsid w:val="00C4319B"/>
    <w:rsid w:val="00C435CB"/>
    <w:rsid w:val="00C43892"/>
    <w:rsid w:val="00C43A03"/>
    <w:rsid w:val="00C44708"/>
    <w:rsid w:val="00C4548C"/>
    <w:rsid w:val="00C45942"/>
    <w:rsid w:val="00C45AAC"/>
    <w:rsid w:val="00C45C18"/>
    <w:rsid w:val="00C45FBC"/>
    <w:rsid w:val="00C46371"/>
    <w:rsid w:val="00C4644B"/>
    <w:rsid w:val="00C46897"/>
    <w:rsid w:val="00C5010E"/>
    <w:rsid w:val="00C506FA"/>
    <w:rsid w:val="00C52731"/>
    <w:rsid w:val="00C52CC9"/>
    <w:rsid w:val="00C53148"/>
    <w:rsid w:val="00C54DF3"/>
    <w:rsid w:val="00C5596E"/>
    <w:rsid w:val="00C55C72"/>
    <w:rsid w:val="00C563BE"/>
    <w:rsid w:val="00C56413"/>
    <w:rsid w:val="00C57ABC"/>
    <w:rsid w:val="00C60185"/>
    <w:rsid w:val="00C603A9"/>
    <w:rsid w:val="00C60A71"/>
    <w:rsid w:val="00C61765"/>
    <w:rsid w:val="00C61A54"/>
    <w:rsid w:val="00C62FCB"/>
    <w:rsid w:val="00C63031"/>
    <w:rsid w:val="00C636D8"/>
    <w:rsid w:val="00C63DEE"/>
    <w:rsid w:val="00C64F14"/>
    <w:rsid w:val="00C65769"/>
    <w:rsid w:val="00C657CA"/>
    <w:rsid w:val="00C65850"/>
    <w:rsid w:val="00C66972"/>
    <w:rsid w:val="00C671E2"/>
    <w:rsid w:val="00C677CE"/>
    <w:rsid w:val="00C67BF1"/>
    <w:rsid w:val="00C700E8"/>
    <w:rsid w:val="00C7178F"/>
    <w:rsid w:val="00C721BC"/>
    <w:rsid w:val="00C72566"/>
    <w:rsid w:val="00C731FC"/>
    <w:rsid w:val="00C739A8"/>
    <w:rsid w:val="00C73E14"/>
    <w:rsid w:val="00C73EA9"/>
    <w:rsid w:val="00C7499B"/>
    <w:rsid w:val="00C74D62"/>
    <w:rsid w:val="00C75617"/>
    <w:rsid w:val="00C759BF"/>
    <w:rsid w:val="00C75A4F"/>
    <w:rsid w:val="00C75A61"/>
    <w:rsid w:val="00C7613B"/>
    <w:rsid w:val="00C7725D"/>
    <w:rsid w:val="00C77F1D"/>
    <w:rsid w:val="00C807F5"/>
    <w:rsid w:val="00C80EB3"/>
    <w:rsid w:val="00C819D9"/>
    <w:rsid w:val="00C81D6C"/>
    <w:rsid w:val="00C82795"/>
    <w:rsid w:val="00C82B67"/>
    <w:rsid w:val="00C83086"/>
    <w:rsid w:val="00C83BBB"/>
    <w:rsid w:val="00C83C1F"/>
    <w:rsid w:val="00C84027"/>
    <w:rsid w:val="00C844F7"/>
    <w:rsid w:val="00C8453A"/>
    <w:rsid w:val="00C84693"/>
    <w:rsid w:val="00C86922"/>
    <w:rsid w:val="00C869F2"/>
    <w:rsid w:val="00C870C3"/>
    <w:rsid w:val="00C8789F"/>
    <w:rsid w:val="00C9010D"/>
    <w:rsid w:val="00C90376"/>
    <w:rsid w:val="00C90927"/>
    <w:rsid w:val="00C90B49"/>
    <w:rsid w:val="00C90F66"/>
    <w:rsid w:val="00C90F90"/>
    <w:rsid w:val="00C92858"/>
    <w:rsid w:val="00C92A3E"/>
    <w:rsid w:val="00C92F04"/>
    <w:rsid w:val="00C92FA3"/>
    <w:rsid w:val="00C933CD"/>
    <w:rsid w:val="00C9388B"/>
    <w:rsid w:val="00C93C97"/>
    <w:rsid w:val="00C93CE7"/>
    <w:rsid w:val="00C94337"/>
    <w:rsid w:val="00C9457C"/>
    <w:rsid w:val="00C946C2"/>
    <w:rsid w:val="00C94CEA"/>
    <w:rsid w:val="00C94F5F"/>
    <w:rsid w:val="00C95491"/>
    <w:rsid w:val="00C962B7"/>
    <w:rsid w:val="00C96C99"/>
    <w:rsid w:val="00C9768F"/>
    <w:rsid w:val="00CA0145"/>
    <w:rsid w:val="00CA0948"/>
    <w:rsid w:val="00CA09DA"/>
    <w:rsid w:val="00CA12D4"/>
    <w:rsid w:val="00CA20D4"/>
    <w:rsid w:val="00CA2F83"/>
    <w:rsid w:val="00CA3D06"/>
    <w:rsid w:val="00CA44DB"/>
    <w:rsid w:val="00CA4C9D"/>
    <w:rsid w:val="00CA4E6F"/>
    <w:rsid w:val="00CA5405"/>
    <w:rsid w:val="00CA75BE"/>
    <w:rsid w:val="00CA7C39"/>
    <w:rsid w:val="00CB007E"/>
    <w:rsid w:val="00CB0119"/>
    <w:rsid w:val="00CB136A"/>
    <w:rsid w:val="00CB1894"/>
    <w:rsid w:val="00CB1B9F"/>
    <w:rsid w:val="00CB1C83"/>
    <w:rsid w:val="00CB297A"/>
    <w:rsid w:val="00CB29A5"/>
    <w:rsid w:val="00CB4031"/>
    <w:rsid w:val="00CB517E"/>
    <w:rsid w:val="00CB5671"/>
    <w:rsid w:val="00CB5CFC"/>
    <w:rsid w:val="00CB607C"/>
    <w:rsid w:val="00CB73C0"/>
    <w:rsid w:val="00CB789D"/>
    <w:rsid w:val="00CC0786"/>
    <w:rsid w:val="00CC1049"/>
    <w:rsid w:val="00CC14A1"/>
    <w:rsid w:val="00CC175E"/>
    <w:rsid w:val="00CC1944"/>
    <w:rsid w:val="00CC201B"/>
    <w:rsid w:val="00CC2053"/>
    <w:rsid w:val="00CC23D4"/>
    <w:rsid w:val="00CC260F"/>
    <w:rsid w:val="00CC2944"/>
    <w:rsid w:val="00CC2F8D"/>
    <w:rsid w:val="00CC31DE"/>
    <w:rsid w:val="00CC3AF3"/>
    <w:rsid w:val="00CC3FEF"/>
    <w:rsid w:val="00CC4050"/>
    <w:rsid w:val="00CC4A37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229B"/>
    <w:rsid w:val="00CD24F1"/>
    <w:rsid w:val="00CD3245"/>
    <w:rsid w:val="00CD329D"/>
    <w:rsid w:val="00CD34F7"/>
    <w:rsid w:val="00CD3FEE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E4"/>
    <w:rsid w:val="00CE2702"/>
    <w:rsid w:val="00CE2767"/>
    <w:rsid w:val="00CE2A02"/>
    <w:rsid w:val="00CE2EFC"/>
    <w:rsid w:val="00CE31AE"/>
    <w:rsid w:val="00CE3A19"/>
    <w:rsid w:val="00CE469F"/>
    <w:rsid w:val="00CE4AEB"/>
    <w:rsid w:val="00CE4DB6"/>
    <w:rsid w:val="00CE4E83"/>
    <w:rsid w:val="00CE50EB"/>
    <w:rsid w:val="00CE5451"/>
    <w:rsid w:val="00CE54DA"/>
    <w:rsid w:val="00CE5723"/>
    <w:rsid w:val="00CE5D83"/>
    <w:rsid w:val="00CE62E9"/>
    <w:rsid w:val="00CE64B4"/>
    <w:rsid w:val="00CE6965"/>
    <w:rsid w:val="00CE69B7"/>
    <w:rsid w:val="00CE6F01"/>
    <w:rsid w:val="00CE6F63"/>
    <w:rsid w:val="00CE716F"/>
    <w:rsid w:val="00CE71D3"/>
    <w:rsid w:val="00CE74C5"/>
    <w:rsid w:val="00CE7544"/>
    <w:rsid w:val="00CE75A5"/>
    <w:rsid w:val="00CE76FE"/>
    <w:rsid w:val="00CE7DC5"/>
    <w:rsid w:val="00CF02A3"/>
    <w:rsid w:val="00CF0BB9"/>
    <w:rsid w:val="00CF0CF9"/>
    <w:rsid w:val="00CF0DDF"/>
    <w:rsid w:val="00CF1986"/>
    <w:rsid w:val="00CF1B89"/>
    <w:rsid w:val="00CF2427"/>
    <w:rsid w:val="00CF4B7E"/>
    <w:rsid w:val="00CF4B82"/>
    <w:rsid w:val="00CF4DC4"/>
    <w:rsid w:val="00CF5BAB"/>
    <w:rsid w:val="00CF63B4"/>
    <w:rsid w:val="00CF6EAE"/>
    <w:rsid w:val="00CF6EB6"/>
    <w:rsid w:val="00CF728A"/>
    <w:rsid w:val="00CF785A"/>
    <w:rsid w:val="00D0138F"/>
    <w:rsid w:val="00D013BD"/>
    <w:rsid w:val="00D01A48"/>
    <w:rsid w:val="00D034B6"/>
    <w:rsid w:val="00D040AD"/>
    <w:rsid w:val="00D04478"/>
    <w:rsid w:val="00D049AE"/>
    <w:rsid w:val="00D04D4C"/>
    <w:rsid w:val="00D04EA5"/>
    <w:rsid w:val="00D054F8"/>
    <w:rsid w:val="00D05E33"/>
    <w:rsid w:val="00D0647C"/>
    <w:rsid w:val="00D0659E"/>
    <w:rsid w:val="00D07527"/>
    <w:rsid w:val="00D0760A"/>
    <w:rsid w:val="00D102C2"/>
    <w:rsid w:val="00D12201"/>
    <w:rsid w:val="00D12324"/>
    <w:rsid w:val="00D1248F"/>
    <w:rsid w:val="00D124DD"/>
    <w:rsid w:val="00D12EA1"/>
    <w:rsid w:val="00D13C08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CD"/>
    <w:rsid w:val="00D1752E"/>
    <w:rsid w:val="00D177DD"/>
    <w:rsid w:val="00D17F4B"/>
    <w:rsid w:val="00D205BB"/>
    <w:rsid w:val="00D205EF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44A1"/>
    <w:rsid w:val="00D25398"/>
    <w:rsid w:val="00D25582"/>
    <w:rsid w:val="00D25D5E"/>
    <w:rsid w:val="00D25E3E"/>
    <w:rsid w:val="00D26198"/>
    <w:rsid w:val="00D26705"/>
    <w:rsid w:val="00D279D6"/>
    <w:rsid w:val="00D27AD1"/>
    <w:rsid w:val="00D27CD5"/>
    <w:rsid w:val="00D3103C"/>
    <w:rsid w:val="00D31544"/>
    <w:rsid w:val="00D31815"/>
    <w:rsid w:val="00D32A7D"/>
    <w:rsid w:val="00D32AC9"/>
    <w:rsid w:val="00D32FEC"/>
    <w:rsid w:val="00D3523E"/>
    <w:rsid w:val="00D356B8"/>
    <w:rsid w:val="00D36228"/>
    <w:rsid w:val="00D37631"/>
    <w:rsid w:val="00D3770E"/>
    <w:rsid w:val="00D377C2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363"/>
    <w:rsid w:val="00D46BB3"/>
    <w:rsid w:val="00D46CFB"/>
    <w:rsid w:val="00D46E33"/>
    <w:rsid w:val="00D47BF9"/>
    <w:rsid w:val="00D5089A"/>
    <w:rsid w:val="00D51094"/>
    <w:rsid w:val="00D52430"/>
    <w:rsid w:val="00D52497"/>
    <w:rsid w:val="00D528A2"/>
    <w:rsid w:val="00D5294C"/>
    <w:rsid w:val="00D52C0D"/>
    <w:rsid w:val="00D52CA9"/>
    <w:rsid w:val="00D52EDA"/>
    <w:rsid w:val="00D536A8"/>
    <w:rsid w:val="00D54F77"/>
    <w:rsid w:val="00D558D8"/>
    <w:rsid w:val="00D56021"/>
    <w:rsid w:val="00D561A8"/>
    <w:rsid w:val="00D567F9"/>
    <w:rsid w:val="00D57592"/>
    <w:rsid w:val="00D57C02"/>
    <w:rsid w:val="00D57CAF"/>
    <w:rsid w:val="00D6060F"/>
    <w:rsid w:val="00D608A9"/>
    <w:rsid w:val="00D612C9"/>
    <w:rsid w:val="00D6132C"/>
    <w:rsid w:val="00D614DB"/>
    <w:rsid w:val="00D61D30"/>
    <w:rsid w:val="00D626B4"/>
    <w:rsid w:val="00D62C23"/>
    <w:rsid w:val="00D62DF3"/>
    <w:rsid w:val="00D63008"/>
    <w:rsid w:val="00D63146"/>
    <w:rsid w:val="00D632D6"/>
    <w:rsid w:val="00D639F8"/>
    <w:rsid w:val="00D643DE"/>
    <w:rsid w:val="00D64828"/>
    <w:rsid w:val="00D64E6B"/>
    <w:rsid w:val="00D65976"/>
    <w:rsid w:val="00D6672B"/>
    <w:rsid w:val="00D66BE4"/>
    <w:rsid w:val="00D67335"/>
    <w:rsid w:val="00D700B6"/>
    <w:rsid w:val="00D70246"/>
    <w:rsid w:val="00D7098D"/>
    <w:rsid w:val="00D70F05"/>
    <w:rsid w:val="00D70F80"/>
    <w:rsid w:val="00D71B43"/>
    <w:rsid w:val="00D71C8B"/>
    <w:rsid w:val="00D725BC"/>
    <w:rsid w:val="00D72D1C"/>
    <w:rsid w:val="00D73606"/>
    <w:rsid w:val="00D73926"/>
    <w:rsid w:val="00D7450C"/>
    <w:rsid w:val="00D7535A"/>
    <w:rsid w:val="00D756B9"/>
    <w:rsid w:val="00D75839"/>
    <w:rsid w:val="00D75A2D"/>
    <w:rsid w:val="00D75F28"/>
    <w:rsid w:val="00D761E1"/>
    <w:rsid w:val="00D765A2"/>
    <w:rsid w:val="00D765C8"/>
    <w:rsid w:val="00D767A8"/>
    <w:rsid w:val="00D76804"/>
    <w:rsid w:val="00D77709"/>
    <w:rsid w:val="00D80E69"/>
    <w:rsid w:val="00D8116D"/>
    <w:rsid w:val="00D81E73"/>
    <w:rsid w:val="00D8338C"/>
    <w:rsid w:val="00D83E67"/>
    <w:rsid w:val="00D84219"/>
    <w:rsid w:val="00D84F81"/>
    <w:rsid w:val="00D85186"/>
    <w:rsid w:val="00D858A7"/>
    <w:rsid w:val="00D87B86"/>
    <w:rsid w:val="00D90123"/>
    <w:rsid w:val="00D90904"/>
    <w:rsid w:val="00D90DB5"/>
    <w:rsid w:val="00D91C15"/>
    <w:rsid w:val="00D91EAC"/>
    <w:rsid w:val="00D926F6"/>
    <w:rsid w:val="00D92DDC"/>
    <w:rsid w:val="00D92FA8"/>
    <w:rsid w:val="00D94BC6"/>
    <w:rsid w:val="00D94D86"/>
    <w:rsid w:val="00D95027"/>
    <w:rsid w:val="00D95268"/>
    <w:rsid w:val="00D9559A"/>
    <w:rsid w:val="00D956C9"/>
    <w:rsid w:val="00D962F1"/>
    <w:rsid w:val="00D97141"/>
    <w:rsid w:val="00D97371"/>
    <w:rsid w:val="00D978D6"/>
    <w:rsid w:val="00D97EB4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765"/>
    <w:rsid w:val="00DA3BC2"/>
    <w:rsid w:val="00DA3C3B"/>
    <w:rsid w:val="00DA3D87"/>
    <w:rsid w:val="00DA418D"/>
    <w:rsid w:val="00DA433C"/>
    <w:rsid w:val="00DA46DC"/>
    <w:rsid w:val="00DA4ABF"/>
    <w:rsid w:val="00DA60C3"/>
    <w:rsid w:val="00DA6B8F"/>
    <w:rsid w:val="00DA6C22"/>
    <w:rsid w:val="00DA6C9C"/>
    <w:rsid w:val="00DA6D0E"/>
    <w:rsid w:val="00DA7EA6"/>
    <w:rsid w:val="00DB2B82"/>
    <w:rsid w:val="00DB2E7A"/>
    <w:rsid w:val="00DB2F3E"/>
    <w:rsid w:val="00DB4B6C"/>
    <w:rsid w:val="00DB4FB2"/>
    <w:rsid w:val="00DB5822"/>
    <w:rsid w:val="00DB5F6C"/>
    <w:rsid w:val="00DB60D0"/>
    <w:rsid w:val="00DB620C"/>
    <w:rsid w:val="00DB7B9F"/>
    <w:rsid w:val="00DB7BED"/>
    <w:rsid w:val="00DC0417"/>
    <w:rsid w:val="00DC095E"/>
    <w:rsid w:val="00DC102C"/>
    <w:rsid w:val="00DC125B"/>
    <w:rsid w:val="00DC14F2"/>
    <w:rsid w:val="00DC16F5"/>
    <w:rsid w:val="00DC175B"/>
    <w:rsid w:val="00DC1DD4"/>
    <w:rsid w:val="00DC1FC4"/>
    <w:rsid w:val="00DC2DB1"/>
    <w:rsid w:val="00DC3704"/>
    <w:rsid w:val="00DC4175"/>
    <w:rsid w:val="00DC42F3"/>
    <w:rsid w:val="00DC4BF3"/>
    <w:rsid w:val="00DC4CCA"/>
    <w:rsid w:val="00DC5708"/>
    <w:rsid w:val="00DC5E31"/>
    <w:rsid w:val="00DC5E5A"/>
    <w:rsid w:val="00DC5FF5"/>
    <w:rsid w:val="00DC626A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AF5"/>
    <w:rsid w:val="00DD1ED4"/>
    <w:rsid w:val="00DD229C"/>
    <w:rsid w:val="00DD25BE"/>
    <w:rsid w:val="00DD2CD1"/>
    <w:rsid w:val="00DD2E0D"/>
    <w:rsid w:val="00DD585D"/>
    <w:rsid w:val="00DD61B6"/>
    <w:rsid w:val="00DD6D94"/>
    <w:rsid w:val="00DD738A"/>
    <w:rsid w:val="00DD7B89"/>
    <w:rsid w:val="00DE09DA"/>
    <w:rsid w:val="00DE0B19"/>
    <w:rsid w:val="00DE0D70"/>
    <w:rsid w:val="00DE2A87"/>
    <w:rsid w:val="00DE2A88"/>
    <w:rsid w:val="00DE31E7"/>
    <w:rsid w:val="00DE372A"/>
    <w:rsid w:val="00DE40BB"/>
    <w:rsid w:val="00DE42E0"/>
    <w:rsid w:val="00DE4317"/>
    <w:rsid w:val="00DE513E"/>
    <w:rsid w:val="00DE5316"/>
    <w:rsid w:val="00DE564C"/>
    <w:rsid w:val="00DE5BDF"/>
    <w:rsid w:val="00DE6D50"/>
    <w:rsid w:val="00DE7A80"/>
    <w:rsid w:val="00DE7C57"/>
    <w:rsid w:val="00DF05B7"/>
    <w:rsid w:val="00DF09FA"/>
    <w:rsid w:val="00DF0B97"/>
    <w:rsid w:val="00DF1165"/>
    <w:rsid w:val="00DF13DB"/>
    <w:rsid w:val="00DF1C43"/>
    <w:rsid w:val="00DF1E1C"/>
    <w:rsid w:val="00DF318B"/>
    <w:rsid w:val="00DF3BB0"/>
    <w:rsid w:val="00DF3C79"/>
    <w:rsid w:val="00DF3EF9"/>
    <w:rsid w:val="00DF4323"/>
    <w:rsid w:val="00DF43E4"/>
    <w:rsid w:val="00DF4E3A"/>
    <w:rsid w:val="00DF53F5"/>
    <w:rsid w:val="00DF5746"/>
    <w:rsid w:val="00DF581B"/>
    <w:rsid w:val="00DF5997"/>
    <w:rsid w:val="00DF5B9D"/>
    <w:rsid w:val="00DF6031"/>
    <w:rsid w:val="00DF6052"/>
    <w:rsid w:val="00DF61AE"/>
    <w:rsid w:val="00DF6760"/>
    <w:rsid w:val="00DF6A06"/>
    <w:rsid w:val="00DF75A1"/>
    <w:rsid w:val="00DF7C14"/>
    <w:rsid w:val="00DF7F83"/>
    <w:rsid w:val="00E00FD2"/>
    <w:rsid w:val="00E01150"/>
    <w:rsid w:val="00E0197A"/>
    <w:rsid w:val="00E01F36"/>
    <w:rsid w:val="00E020F1"/>
    <w:rsid w:val="00E02106"/>
    <w:rsid w:val="00E02153"/>
    <w:rsid w:val="00E02593"/>
    <w:rsid w:val="00E03FC6"/>
    <w:rsid w:val="00E04137"/>
    <w:rsid w:val="00E041FD"/>
    <w:rsid w:val="00E043DA"/>
    <w:rsid w:val="00E04616"/>
    <w:rsid w:val="00E04A49"/>
    <w:rsid w:val="00E0527E"/>
    <w:rsid w:val="00E05FB8"/>
    <w:rsid w:val="00E06938"/>
    <w:rsid w:val="00E0766D"/>
    <w:rsid w:val="00E10E32"/>
    <w:rsid w:val="00E11036"/>
    <w:rsid w:val="00E116BD"/>
    <w:rsid w:val="00E11EFF"/>
    <w:rsid w:val="00E1452D"/>
    <w:rsid w:val="00E14567"/>
    <w:rsid w:val="00E157DD"/>
    <w:rsid w:val="00E15C46"/>
    <w:rsid w:val="00E15FC1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AE6"/>
    <w:rsid w:val="00E25851"/>
    <w:rsid w:val="00E2585D"/>
    <w:rsid w:val="00E26175"/>
    <w:rsid w:val="00E265D6"/>
    <w:rsid w:val="00E26F50"/>
    <w:rsid w:val="00E2716F"/>
    <w:rsid w:val="00E271C1"/>
    <w:rsid w:val="00E276D2"/>
    <w:rsid w:val="00E27874"/>
    <w:rsid w:val="00E27BF8"/>
    <w:rsid w:val="00E30793"/>
    <w:rsid w:val="00E316BD"/>
    <w:rsid w:val="00E32C80"/>
    <w:rsid w:val="00E32D15"/>
    <w:rsid w:val="00E34613"/>
    <w:rsid w:val="00E35668"/>
    <w:rsid w:val="00E35CCF"/>
    <w:rsid w:val="00E363DE"/>
    <w:rsid w:val="00E36411"/>
    <w:rsid w:val="00E3662A"/>
    <w:rsid w:val="00E366A5"/>
    <w:rsid w:val="00E36AE5"/>
    <w:rsid w:val="00E374A7"/>
    <w:rsid w:val="00E3750F"/>
    <w:rsid w:val="00E37AF5"/>
    <w:rsid w:val="00E37E97"/>
    <w:rsid w:val="00E37FB9"/>
    <w:rsid w:val="00E404EF"/>
    <w:rsid w:val="00E40BBF"/>
    <w:rsid w:val="00E40F53"/>
    <w:rsid w:val="00E412B7"/>
    <w:rsid w:val="00E4282D"/>
    <w:rsid w:val="00E429BE"/>
    <w:rsid w:val="00E42A0A"/>
    <w:rsid w:val="00E4307F"/>
    <w:rsid w:val="00E43660"/>
    <w:rsid w:val="00E437A9"/>
    <w:rsid w:val="00E43C56"/>
    <w:rsid w:val="00E44530"/>
    <w:rsid w:val="00E44DC8"/>
    <w:rsid w:val="00E44DFD"/>
    <w:rsid w:val="00E45314"/>
    <w:rsid w:val="00E45485"/>
    <w:rsid w:val="00E45EC1"/>
    <w:rsid w:val="00E465B3"/>
    <w:rsid w:val="00E46F22"/>
    <w:rsid w:val="00E4764A"/>
    <w:rsid w:val="00E476A2"/>
    <w:rsid w:val="00E4788A"/>
    <w:rsid w:val="00E478C9"/>
    <w:rsid w:val="00E50026"/>
    <w:rsid w:val="00E50601"/>
    <w:rsid w:val="00E50697"/>
    <w:rsid w:val="00E50E3A"/>
    <w:rsid w:val="00E5136A"/>
    <w:rsid w:val="00E51653"/>
    <w:rsid w:val="00E52CC9"/>
    <w:rsid w:val="00E52ECD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60378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64D3"/>
    <w:rsid w:val="00E66706"/>
    <w:rsid w:val="00E66C53"/>
    <w:rsid w:val="00E67BD6"/>
    <w:rsid w:val="00E67EEB"/>
    <w:rsid w:val="00E702CE"/>
    <w:rsid w:val="00E704B2"/>
    <w:rsid w:val="00E70749"/>
    <w:rsid w:val="00E708A0"/>
    <w:rsid w:val="00E70919"/>
    <w:rsid w:val="00E709D5"/>
    <w:rsid w:val="00E70C9C"/>
    <w:rsid w:val="00E71893"/>
    <w:rsid w:val="00E732D3"/>
    <w:rsid w:val="00E734A2"/>
    <w:rsid w:val="00E734E0"/>
    <w:rsid w:val="00E7354E"/>
    <w:rsid w:val="00E7445A"/>
    <w:rsid w:val="00E7467C"/>
    <w:rsid w:val="00E7475B"/>
    <w:rsid w:val="00E76084"/>
    <w:rsid w:val="00E7691E"/>
    <w:rsid w:val="00E76B6D"/>
    <w:rsid w:val="00E76E54"/>
    <w:rsid w:val="00E77359"/>
    <w:rsid w:val="00E77719"/>
    <w:rsid w:val="00E77C7F"/>
    <w:rsid w:val="00E77D53"/>
    <w:rsid w:val="00E77E72"/>
    <w:rsid w:val="00E80936"/>
    <w:rsid w:val="00E80C10"/>
    <w:rsid w:val="00E81212"/>
    <w:rsid w:val="00E816D3"/>
    <w:rsid w:val="00E8225C"/>
    <w:rsid w:val="00E826E4"/>
    <w:rsid w:val="00E832D7"/>
    <w:rsid w:val="00E83B30"/>
    <w:rsid w:val="00E83EDB"/>
    <w:rsid w:val="00E8433D"/>
    <w:rsid w:val="00E84354"/>
    <w:rsid w:val="00E844D0"/>
    <w:rsid w:val="00E8477C"/>
    <w:rsid w:val="00E84D46"/>
    <w:rsid w:val="00E84F6F"/>
    <w:rsid w:val="00E85325"/>
    <w:rsid w:val="00E858AF"/>
    <w:rsid w:val="00E858B8"/>
    <w:rsid w:val="00E85A76"/>
    <w:rsid w:val="00E85B85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411"/>
    <w:rsid w:val="00E9542C"/>
    <w:rsid w:val="00E95A75"/>
    <w:rsid w:val="00E95E43"/>
    <w:rsid w:val="00E96AF9"/>
    <w:rsid w:val="00E96D6B"/>
    <w:rsid w:val="00E97CD5"/>
    <w:rsid w:val="00EA001F"/>
    <w:rsid w:val="00EA00F6"/>
    <w:rsid w:val="00EA1348"/>
    <w:rsid w:val="00EA136F"/>
    <w:rsid w:val="00EA26C1"/>
    <w:rsid w:val="00EA31E4"/>
    <w:rsid w:val="00EA3A6D"/>
    <w:rsid w:val="00EA440F"/>
    <w:rsid w:val="00EA48C2"/>
    <w:rsid w:val="00EA4B85"/>
    <w:rsid w:val="00EA4DED"/>
    <w:rsid w:val="00EA529E"/>
    <w:rsid w:val="00EA5641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C6"/>
    <w:rsid w:val="00EB2230"/>
    <w:rsid w:val="00EB2982"/>
    <w:rsid w:val="00EB2B3A"/>
    <w:rsid w:val="00EB2D9F"/>
    <w:rsid w:val="00EB2F35"/>
    <w:rsid w:val="00EB314C"/>
    <w:rsid w:val="00EB34DC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84D"/>
    <w:rsid w:val="00EC0132"/>
    <w:rsid w:val="00EC0166"/>
    <w:rsid w:val="00EC082D"/>
    <w:rsid w:val="00EC119D"/>
    <w:rsid w:val="00EC2D26"/>
    <w:rsid w:val="00EC3264"/>
    <w:rsid w:val="00EC3724"/>
    <w:rsid w:val="00EC41EF"/>
    <w:rsid w:val="00EC4AEE"/>
    <w:rsid w:val="00EC4C44"/>
    <w:rsid w:val="00EC5019"/>
    <w:rsid w:val="00EC5096"/>
    <w:rsid w:val="00EC6139"/>
    <w:rsid w:val="00EC62E1"/>
    <w:rsid w:val="00EC6EB4"/>
    <w:rsid w:val="00EC703B"/>
    <w:rsid w:val="00EC7044"/>
    <w:rsid w:val="00EC70B0"/>
    <w:rsid w:val="00EC713F"/>
    <w:rsid w:val="00EC72A1"/>
    <w:rsid w:val="00ED111F"/>
    <w:rsid w:val="00ED117C"/>
    <w:rsid w:val="00ED14EB"/>
    <w:rsid w:val="00ED30DA"/>
    <w:rsid w:val="00ED3BEB"/>
    <w:rsid w:val="00ED4073"/>
    <w:rsid w:val="00ED41BC"/>
    <w:rsid w:val="00ED4A6B"/>
    <w:rsid w:val="00ED54DE"/>
    <w:rsid w:val="00ED62DF"/>
    <w:rsid w:val="00ED6655"/>
    <w:rsid w:val="00ED67E2"/>
    <w:rsid w:val="00ED6CE7"/>
    <w:rsid w:val="00ED6DB9"/>
    <w:rsid w:val="00ED722D"/>
    <w:rsid w:val="00ED78FA"/>
    <w:rsid w:val="00EE0576"/>
    <w:rsid w:val="00EE05DC"/>
    <w:rsid w:val="00EE09E0"/>
    <w:rsid w:val="00EE0D5D"/>
    <w:rsid w:val="00EE1293"/>
    <w:rsid w:val="00EE18F0"/>
    <w:rsid w:val="00EE21E8"/>
    <w:rsid w:val="00EE2785"/>
    <w:rsid w:val="00EE28FE"/>
    <w:rsid w:val="00EE2BD0"/>
    <w:rsid w:val="00EE45F9"/>
    <w:rsid w:val="00EE46BD"/>
    <w:rsid w:val="00EE5021"/>
    <w:rsid w:val="00EE5674"/>
    <w:rsid w:val="00EE5B2A"/>
    <w:rsid w:val="00EE630B"/>
    <w:rsid w:val="00EE6764"/>
    <w:rsid w:val="00EE6C34"/>
    <w:rsid w:val="00EE7CB0"/>
    <w:rsid w:val="00EE7EC0"/>
    <w:rsid w:val="00EF00A0"/>
    <w:rsid w:val="00EF0B28"/>
    <w:rsid w:val="00EF0D33"/>
    <w:rsid w:val="00EF0F32"/>
    <w:rsid w:val="00EF1D6B"/>
    <w:rsid w:val="00EF275D"/>
    <w:rsid w:val="00EF27C3"/>
    <w:rsid w:val="00EF2963"/>
    <w:rsid w:val="00EF2AA8"/>
    <w:rsid w:val="00EF2C8A"/>
    <w:rsid w:val="00EF2DFF"/>
    <w:rsid w:val="00EF31F5"/>
    <w:rsid w:val="00EF3775"/>
    <w:rsid w:val="00EF395A"/>
    <w:rsid w:val="00EF3A08"/>
    <w:rsid w:val="00EF4CE0"/>
    <w:rsid w:val="00EF5C7A"/>
    <w:rsid w:val="00EF5EC0"/>
    <w:rsid w:val="00EF6456"/>
    <w:rsid w:val="00EF6A5A"/>
    <w:rsid w:val="00EF6B83"/>
    <w:rsid w:val="00EF6D02"/>
    <w:rsid w:val="00EF72CC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1648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48E"/>
    <w:rsid w:val="00F10C3A"/>
    <w:rsid w:val="00F12813"/>
    <w:rsid w:val="00F12A8B"/>
    <w:rsid w:val="00F12AFF"/>
    <w:rsid w:val="00F1321C"/>
    <w:rsid w:val="00F14152"/>
    <w:rsid w:val="00F1436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7DD"/>
    <w:rsid w:val="00F248CC"/>
    <w:rsid w:val="00F25F35"/>
    <w:rsid w:val="00F265B6"/>
    <w:rsid w:val="00F26925"/>
    <w:rsid w:val="00F26984"/>
    <w:rsid w:val="00F2740F"/>
    <w:rsid w:val="00F3023D"/>
    <w:rsid w:val="00F3047F"/>
    <w:rsid w:val="00F309D2"/>
    <w:rsid w:val="00F31E22"/>
    <w:rsid w:val="00F31EE0"/>
    <w:rsid w:val="00F3262C"/>
    <w:rsid w:val="00F33813"/>
    <w:rsid w:val="00F3389E"/>
    <w:rsid w:val="00F339C0"/>
    <w:rsid w:val="00F33AD9"/>
    <w:rsid w:val="00F3408A"/>
    <w:rsid w:val="00F34D41"/>
    <w:rsid w:val="00F3506B"/>
    <w:rsid w:val="00F36092"/>
    <w:rsid w:val="00F36110"/>
    <w:rsid w:val="00F365CF"/>
    <w:rsid w:val="00F36B32"/>
    <w:rsid w:val="00F36BD6"/>
    <w:rsid w:val="00F3739C"/>
    <w:rsid w:val="00F3767F"/>
    <w:rsid w:val="00F3799C"/>
    <w:rsid w:val="00F401E1"/>
    <w:rsid w:val="00F40513"/>
    <w:rsid w:val="00F4173C"/>
    <w:rsid w:val="00F41A74"/>
    <w:rsid w:val="00F41AC5"/>
    <w:rsid w:val="00F41E8E"/>
    <w:rsid w:val="00F42269"/>
    <w:rsid w:val="00F4249C"/>
    <w:rsid w:val="00F42D97"/>
    <w:rsid w:val="00F43167"/>
    <w:rsid w:val="00F438E4"/>
    <w:rsid w:val="00F4422C"/>
    <w:rsid w:val="00F443DD"/>
    <w:rsid w:val="00F44A6B"/>
    <w:rsid w:val="00F44C73"/>
    <w:rsid w:val="00F44F62"/>
    <w:rsid w:val="00F45722"/>
    <w:rsid w:val="00F46723"/>
    <w:rsid w:val="00F46EFA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3E24"/>
    <w:rsid w:val="00F5465A"/>
    <w:rsid w:val="00F549DA"/>
    <w:rsid w:val="00F54BC5"/>
    <w:rsid w:val="00F54F89"/>
    <w:rsid w:val="00F55B34"/>
    <w:rsid w:val="00F574FE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40E6"/>
    <w:rsid w:val="00F646DF"/>
    <w:rsid w:val="00F6495A"/>
    <w:rsid w:val="00F64F35"/>
    <w:rsid w:val="00F650B8"/>
    <w:rsid w:val="00F659A4"/>
    <w:rsid w:val="00F663FD"/>
    <w:rsid w:val="00F66453"/>
    <w:rsid w:val="00F665B6"/>
    <w:rsid w:val="00F6698B"/>
    <w:rsid w:val="00F67812"/>
    <w:rsid w:val="00F7016D"/>
    <w:rsid w:val="00F70800"/>
    <w:rsid w:val="00F716F0"/>
    <w:rsid w:val="00F71BC3"/>
    <w:rsid w:val="00F71CFD"/>
    <w:rsid w:val="00F722AE"/>
    <w:rsid w:val="00F723B9"/>
    <w:rsid w:val="00F72862"/>
    <w:rsid w:val="00F728A9"/>
    <w:rsid w:val="00F7298D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C50"/>
    <w:rsid w:val="00F76EE5"/>
    <w:rsid w:val="00F77805"/>
    <w:rsid w:val="00F77CF7"/>
    <w:rsid w:val="00F80500"/>
    <w:rsid w:val="00F81F75"/>
    <w:rsid w:val="00F828E9"/>
    <w:rsid w:val="00F829FD"/>
    <w:rsid w:val="00F82B01"/>
    <w:rsid w:val="00F8321F"/>
    <w:rsid w:val="00F83F6B"/>
    <w:rsid w:val="00F848CC"/>
    <w:rsid w:val="00F84C9F"/>
    <w:rsid w:val="00F84FC2"/>
    <w:rsid w:val="00F852D2"/>
    <w:rsid w:val="00F85919"/>
    <w:rsid w:val="00F85D3E"/>
    <w:rsid w:val="00F8731A"/>
    <w:rsid w:val="00F904B2"/>
    <w:rsid w:val="00F905F0"/>
    <w:rsid w:val="00F9061C"/>
    <w:rsid w:val="00F915F2"/>
    <w:rsid w:val="00F91B50"/>
    <w:rsid w:val="00F921EA"/>
    <w:rsid w:val="00F93F91"/>
    <w:rsid w:val="00F941E1"/>
    <w:rsid w:val="00F957B6"/>
    <w:rsid w:val="00F9583E"/>
    <w:rsid w:val="00F96300"/>
    <w:rsid w:val="00F96528"/>
    <w:rsid w:val="00F96AEA"/>
    <w:rsid w:val="00F96D49"/>
    <w:rsid w:val="00F9753D"/>
    <w:rsid w:val="00FA0EA7"/>
    <w:rsid w:val="00FA0FBA"/>
    <w:rsid w:val="00FA1AE4"/>
    <w:rsid w:val="00FA1E55"/>
    <w:rsid w:val="00FA1F76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EA5"/>
    <w:rsid w:val="00FA6040"/>
    <w:rsid w:val="00FA626F"/>
    <w:rsid w:val="00FA6278"/>
    <w:rsid w:val="00FA63CC"/>
    <w:rsid w:val="00FA6814"/>
    <w:rsid w:val="00FA706C"/>
    <w:rsid w:val="00FB0930"/>
    <w:rsid w:val="00FB09B2"/>
    <w:rsid w:val="00FB0B7F"/>
    <w:rsid w:val="00FB0C90"/>
    <w:rsid w:val="00FB0FCB"/>
    <w:rsid w:val="00FB147C"/>
    <w:rsid w:val="00FB1AB4"/>
    <w:rsid w:val="00FB1EB7"/>
    <w:rsid w:val="00FB32CB"/>
    <w:rsid w:val="00FB4081"/>
    <w:rsid w:val="00FB40F2"/>
    <w:rsid w:val="00FB470E"/>
    <w:rsid w:val="00FB53BA"/>
    <w:rsid w:val="00FB55CC"/>
    <w:rsid w:val="00FB55FD"/>
    <w:rsid w:val="00FB5D6A"/>
    <w:rsid w:val="00FB5DD1"/>
    <w:rsid w:val="00FB7247"/>
    <w:rsid w:val="00FB7548"/>
    <w:rsid w:val="00FB77CE"/>
    <w:rsid w:val="00FC0F13"/>
    <w:rsid w:val="00FC1570"/>
    <w:rsid w:val="00FC15C6"/>
    <w:rsid w:val="00FC1641"/>
    <w:rsid w:val="00FC2CAA"/>
    <w:rsid w:val="00FC2CBE"/>
    <w:rsid w:val="00FC2CC1"/>
    <w:rsid w:val="00FC2CF3"/>
    <w:rsid w:val="00FC2E2C"/>
    <w:rsid w:val="00FC3047"/>
    <w:rsid w:val="00FC55DF"/>
    <w:rsid w:val="00FC618F"/>
    <w:rsid w:val="00FC63B6"/>
    <w:rsid w:val="00FC63F5"/>
    <w:rsid w:val="00FC675B"/>
    <w:rsid w:val="00FC69F6"/>
    <w:rsid w:val="00FC6E82"/>
    <w:rsid w:val="00FC6E89"/>
    <w:rsid w:val="00FC7172"/>
    <w:rsid w:val="00FC763D"/>
    <w:rsid w:val="00FC78B1"/>
    <w:rsid w:val="00FD08C0"/>
    <w:rsid w:val="00FD1151"/>
    <w:rsid w:val="00FD1CCE"/>
    <w:rsid w:val="00FD2217"/>
    <w:rsid w:val="00FD2A36"/>
    <w:rsid w:val="00FD3296"/>
    <w:rsid w:val="00FD3576"/>
    <w:rsid w:val="00FD3745"/>
    <w:rsid w:val="00FD38BC"/>
    <w:rsid w:val="00FD6061"/>
    <w:rsid w:val="00FD646E"/>
    <w:rsid w:val="00FD72AA"/>
    <w:rsid w:val="00FD7772"/>
    <w:rsid w:val="00FD7AA5"/>
    <w:rsid w:val="00FD7FF5"/>
    <w:rsid w:val="00FE0827"/>
    <w:rsid w:val="00FE1F9F"/>
    <w:rsid w:val="00FE26DA"/>
    <w:rsid w:val="00FE3109"/>
    <w:rsid w:val="00FE3663"/>
    <w:rsid w:val="00FE4973"/>
    <w:rsid w:val="00FE543D"/>
    <w:rsid w:val="00FE6088"/>
    <w:rsid w:val="00FE6145"/>
    <w:rsid w:val="00FE6704"/>
    <w:rsid w:val="00FE729C"/>
    <w:rsid w:val="00FE7687"/>
    <w:rsid w:val="00FF1A23"/>
    <w:rsid w:val="00FF2A6D"/>
    <w:rsid w:val="00FF349D"/>
    <w:rsid w:val="00FF3615"/>
    <w:rsid w:val="00FF3956"/>
    <w:rsid w:val="00FF3C4C"/>
    <w:rsid w:val="00FF3C75"/>
    <w:rsid w:val="00FF3FE5"/>
    <w:rsid w:val="00FF4055"/>
    <w:rsid w:val="00FF48DA"/>
    <w:rsid w:val="00FF53AD"/>
    <w:rsid w:val="00FF589D"/>
    <w:rsid w:val="00FF5C63"/>
    <w:rsid w:val="00FF5EB1"/>
    <w:rsid w:val="00FF60DA"/>
    <w:rsid w:val="00FF62FE"/>
    <w:rsid w:val="00FF64F3"/>
    <w:rsid w:val="00FF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C99A4"/>
  <w15:docId w15:val="{467C8570-F73B-43DC-ACAA-2B75081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11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Интернет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aliases w:val="ВерхКолонтитул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ВерхКолонтитул Знак"/>
    <w:basedOn w:val="a1"/>
    <w:link w:val="af5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Заголовок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aliases w:val="обычный"/>
    <w:basedOn w:val="a"/>
    <w:link w:val="afff2"/>
    <w:uiPriority w:val="1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aliases w:val="обычный Знак"/>
    <w:link w:val="afff1"/>
    <w:uiPriority w:val="1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7006-FB3F-4236-9469-98411152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19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Ниипроект Сарстрой</cp:lastModifiedBy>
  <cp:revision>86</cp:revision>
  <cp:lastPrinted>2019-09-26T10:13:00Z</cp:lastPrinted>
  <dcterms:created xsi:type="dcterms:W3CDTF">2020-09-30T04:51:00Z</dcterms:created>
  <dcterms:modified xsi:type="dcterms:W3CDTF">2023-11-23T06:41:00Z</dcterms:modified>
</cp:coreProperties>
</file>