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12408E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851E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.08</w:t>
      </w:r>
      <w:r w:rsidR="006851E5">
        <w:rPr>
          <w:rFonts w:ascii="Arial" w:hAnsi="Arial" w:cs="Arial"/>
          <w:b/>
          <w:sz w:val="32"/>
          <w:szCs w:val="32"/>
        </w:rPr>
        <w:t>.2020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6851E5">
        <w:rPr>
          <w:rFonts w:ascii="Arial" w:hAnsi="Arial" w:cs="Arial"/>
          <w:b/>
          <w:sz w:val="32"/>
          <w:szCs w:val="32"/>
        </w:rPr>
        <w:t>1</w:t>
      </w:r>
      <w:r w:rsidR="0026520A">
        <w:rPr>
          <w:rFonts w:ascii="Arial" w:hAnsi="Arial" w:cs="Arial"/>
          <w:b/>
          <w:sz w:val="32"/>
          <w:szCs w:val="32"/>
        </w:rPr>
        <w:t>77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</w:t>
      </w:r>
      <w:r w:rsidR="00E72D51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ПОДЛЕЖАЩЕГО ПЕРЕДАЧЕ В МУНИЦИПАЛЬНУЮ СОБСТВЕННОСТЬ ВИДИМСКОГО ГОРОДСКОГО ПОСЕЛЕНИЯ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E72D51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</w:t>
      </w:r>
      <w:r w:rsidR="00DA0A43">
        <w:rPr>
          <w:rFonts w:ascii="Arial" w:hAnsi="Arial" w:cs="Arial"/>
          <w:sz w:val="24"/>
          <w:szCs w:val="24"/>
        </w:rPr>
        <w:t>п.6 п.1</w:t>
      </w:r>
      <w:r w:rsidR="007B1776">
        <w:rPr>
          <w:rFonts w:ascii="Arial" w:hAnsi="Arial" w:cs="Arial"/>
          <w:sz w:val="24"/>
          <w:szCs w:val="24"/>
        </w:rPr>
        <w:t xml:space="preserve"> ст.14 Федерального закона от 06.10.2003г. №131-ФЗ «Об общих принципах организации местного самоуправления в Российской Федерации», закона Иркутской области от 16.05.2008г. №14-ОЗ «О порядке согласования перечня</w:t>
      </w:r>
      <w:r w:rsidR="00183BB9">
        <w:rPr>
          <w:rFonts w:ascii="Arial" w:hAnsi="Arial" w:cs="Arial"/>
          <w:sz w:val="24"/>
          <w:szCs w:val="24"/>
        </w:rPr>
        <w:t xml:space="preserve"> имущества, подлежащего передаче</w:t>
      </w:r>
      <w:r w:rsidR="007B1776">
        <w:rPr>
          <w:rFonts w:ascii="Arial" w:hAnsi="Arial" w:cs="Arial"/>
          <w:sz w:val="24"/>
          <w:szCs w:val="24"/>
        </w:rPr>
        <w:t xml:space="preserve">, порядке направления согласованных предложений </w:t>
      </w:r>
      <w:r w:rsidR="00183BB9">
        <w:rPr>
          <w:rFonts w:ascii="Arial" w:hAnsi="Arial" w:cs="Arial"/>
          <w:sz w:val="24"/>
          <w:szCs w:val="24"/>
        </w:rPr>
        <w:t>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имущества», Дума Видимского городского поселения Нижнеилимского района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1118B" w:rsidRDefault="00183BB9" w:rsidP="005274A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031A">
        <w:rPr>
          <w:rFonts w:ascii="Arial" w:hAnsi="Arial" w:cs="Arial"/>
          <w:sz w:val="24"/>
          <w:szCs w:val="24"/>
        </w:rPr>
        <w:t>Согласовать перечень имущества</w:t>
      </w:r>
      <w:r w:rsidR="00E72D51">
        <w:rPr>
          <w:rFonts w:ascii="Arial" w:hAnsi="Arial" w:cs="Arial"/>
          <w:sz w:val="24"/>
          <w:szCs w:val="24"/>
        </w:rPr>
        <w:t>,</w:t>
      </w:r>
      <w:r w:rsidR="0085031A">
        <w:rPr>
          <w:rFonts w:ascii="Arial" w:hAnsi="Arial" w:cs="Arial"/>
          <w:sz w:val="24"/>
          <w:szCs w:val="24"/>
        </w:rPr>
        <w:t xml:space="preserve"> подлежащего передаче из муниципальной собственности муниципального образования «Нижнеилимский район» в муниципальную собственность Видимског</w:t>
      </w:r>
      <w:r w:rsidR="0012408E">
        <w:rPr>
          <w:rFonts w:ascii="Arial" w:hAnsi="Arial" w:cs="Arial"/>
          <w:sz w:val="24"/>
          <w:szCs w:val="24"/>
        </w:rPr>
        <w:t>о городского поселения</w:t>
      </w:r>
      <w:r w:rsidR="001E7A25">
        <w:rPr>
          <w:rFonts w:ascii="Arial" w:hAnsi="Arial" w:cs="Arial"/>
          <w:sz w:val="24"/>
          <w:szCs w:val="24"/>
        </w:rPr>
        <w:t xml:space="preserve"> согласно приложению</w:t>
      </w:r>
      <w:r w:rsidR="0085031A">
        <w:rPr>
          <w:rFonts w:ascii="Arial" w:hAnsi="Arial" w:cs="Arial"/>
          <w:sz w:val="24"/>
          <w:szCs w:val="24"/>
        </w:rPr>
        <w:t>.</w:t>
      </w:r>
    </w:p>
    <w:p w:rsidR="0091118B" w:rsidRDefault="005274A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AD2">
        <w:rPr>
          <w:rFonts w:ascii="Arial" w:hAnsi="Arial" w:cs="Arial"/>
          <w:sz w:val="24"/>
          <w:szCs w:val="24"/>
        </w:rPr>
        <w:t xml:space="preserve">. </w:t>
      </w:r>
      <w:r w:rsidR="001E7A25">
        <w:rPr>
          <w:rFonts w:ascii="Arial" w:hAnsi="Arial" w:cs="Arial"/>
          <w:sz w:val="24"/>
          <w:szCs w:val="24"/>
        </w:rPr>
        <w:t>Направить решение о согласовании перечня имущества, принимаемого в собственность Видимского городского поселения в Департамент по управлению муниципальным имуществом администрации Нижнеилимского</w:t>
      </w:r>
      <w:r w:rsidR="00F5287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1118B" w:rsidRDefault="005274A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118B">
        <w:rPr>
          <w:rFonts w:ascii="Arial" w:hAnsi="Arial" w:cs="Arial"/>
          <w:sz w:val="24"/>
          <w:szCs w:val="24"/>
        </w:rPr>
        <w:t>. Администрации Видимского городского поселения</w:t>
      </w:r>
      <w:r w:rsidR="00F5287C">
        <w:rPr>
          <w:rFonts w:ascii="Arial" w:hAnsi="Arial" w:cs="Arial"/>
          <w:sz w:val="24"/>
          <w:szCs w:val="24"/>
        </w:rPr>
        <w:t xml:space="preserve"> организовать передачу и прием имущества в соответствии с действующим законодательством.</w:t>
      </w:r>
      <w:r w:rsidR="0091118B">
        <w:rPr>
          <w:rFonts w:ascii="Arial" w:hAnsi="Arial" w:cs="Arial"/>
          <w:sz w:val="24"/>
          <w:szCs w:val="24"/>
        </w:rPr>
        <w:t xml:space="preserve"> 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комиссию Думы Видимского городского поселения по социально-культурным вопросам.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Администрации Видимского городского поселения опубликовать данное решение в СМИ.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461E7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 w:rsidR="00A251B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F5287C" w:rsidRDefault="00F00EE2" w:rsidP="00F5287C">
      <w:pPr>
        <w:tabs>
          <w:tab w:val="left" w:pos="751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</w:t>
      </w:r>
      <w:r w:rsidR="00F5287C">
        <w:tab/>
        <w:t xml:space="preserve">            </w:t>
      </w:r>
    </w:p>
    <w:p w:rsidR="00A251B2" w:rsidRDefault="00A251B2" w:rsidP="00A251B2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A251B2" w:rsidRPr="00A84C18" w:rsidRDefault="00A251B2" w:rsidP="00A251B2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городского поселения</w:t>
      </w:r>
      <w:r>
        <w:rPr>
          <w:rFonts w:ascii="Arial" w:hAnsi="Arial" w:cs="Arial"/>
          <w:sz w:val="24"/>
          <w:szCs w:val="24"/>
        </w:rPr>
        <w:tab/>
        <w:t>С.З.</w:t>
      </w:r>
      <w:r w:rsidR="00D94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Гаталюк</w:t>
      </w: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ПРИЛОЖЕНИЕ</w:t>
      </w:r>
    </w:p>
    <w:p w:rsidR="00F5287C" w:rsidRDefault="00F5287C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 w:rsidR="003D62F0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</w:t>
      </w:r>
      <w:r w:rsidR="00290F7E">
        <w:rPr>
          <w:rFonts w:ascii="Courier New" w:hAnsi="Courier New" w:cs="Courier New"/>
        </w:rPr>
        <w:t xml:space="preserve"> №</w:t>
      </w:r>
      <w:r w:rsidR="006851E5">
        <w:rPr>
          <w:rFonts w:ascii="Courier New" w:hAnsi="Courier New" w:cs="Courier New"/>
        </w:rPr>
        <w:t>1</w:t>
      </w:r>
      <w:r w:rsidR="0026520A">
        <w:rPr>
          <w:rFonts w:ascii="Courier New" w:hAnsi="Courier New" w:cs="Courier New"/>
        </w:rPr>
        <w:t>77</w:t>
      </w: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="003D62F0">
        <w:rPr>
          <w:rFonts w:ascii="Courier New" w:hAnsi="Courier New" w:cs="Courier New"/>
        </w:rPr>
        <w:t xml:space="preserve">Думы </w:t>
      </w:r>
      <w:r>
        <w:rPr>
          <w:rFonts w:ascii="Courier New" w:hAnsi="Courier New" w:cs="Courier New"/>
        </w:rPr>
        <w:t>Видимского городского</w:t>
      </w:r>
    </w:p>
    <w:p w:rsidR="003D62F0" w:rsidRPr="00237BF7" w:rsidRDefault="005F26D1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поселения от </w:t>
      </w:r>
      <w:r w:rsidR="0012408E">
        <w:rPr>
          <w:rFonts w:ascii="Courier New" w:hAnsi="Courier New" w:cs="Courier New"/>
        </w:rPr>
        <w:t>2</w:t>
      </w:r>
      <w:r w:rsidR="006851E5">
        <w:rPr>
          <w:rFonts w:ascii="Courier New" w:hAnsi="Courier New" w:cs="Courier New"/>
        </w:rPr>
        <w:t>0.08.2020</w:t>
      </w:r>
      <w:r w:rsidR="003D62F0">
        <w:rPr>
          <w:rFonts w:ascii="Courier New" w:hAnsi="Courier New" w:cs="Courier New"/>
        </w:rPr>
        <w:t>г.</w:t>
      </w:r>
    </w:p>
    <w:p w:rsidR="003D62F0" w:rsidRPr="00A251B2" w:rsidRDefault="00F5287C" w:rsidP="00A251B2">
      <w:pPr>
        <w:tabs>
          <w:tab w:val="left" w:pos="849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3D62F0">
        <w:rPr>
          <w:rFonts w:ascii="Courier New" w:hAnsi="Courier New" w:cs="Courier New"/>
        </w:rPr>
        <w:t xml:space="preserve">                                    </w:t>
      </w:r>
    </w:p>
    <w:p w:rsidR="003D62F0" w:rsidRDefault="003D62F0" w:rsidP="003D62F0">
      <w:pPr>
        <w:jc w:val="center"/>
        <w:rPr>
          <w:rFonts w:ascii="Arial" w:hAnsi="Arial" w:cs="Arial"/>
          <w:b/>
          <w:sz w:val="32"/>
          <w:szCs w:val="32"/>
        </w:rPr>
      </w:pPr>
    </w:p>
    <w:p w:rsidR="00F5287C" w:rsidRPr="003D62F0" w:rsidRDefault="00F5287C" w:rsidP="003D62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НЕДВИЖИМОЕ ИМУЩЕСТВО</w:t>
      </w:r>
      <w:r w:rsidR="00395540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ПОДЛЕЖАЩЕЕ ПЕРЕДАЧЕ.</w:t>
      </w:r>
    </w:p>
    <w:tbl>
      <w:tblPr>
        <w:tblpPr w:leftFromText="180" w:rightFromText="180" w:vertAnchor="text" w:horzAnchor="margin" w:tblpY="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089"/>
        <w:gridCol w:w="3121"/>
        <w:gridCol w:w="2461"/>
      </w:tblGrid>
      <w:tr w:rsidR="007D4E1E" w:rsidTr="007D4E1E">
        <w:trPr>
          <w:trHeight w:val="798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7D4E1E" w:rsidRDefault="007D4E1E" w:rsidP="007D4E1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Кадастровый</w:t>
            </w:r>
          </w:p>
          <w:p w:rsidR="007D4E1E" w:rsidRPr="00365DA0" w:rsidRDefault="007D4E1E" w:rsidP="007D4E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(или условный)номер</w:t>
            </w:r>
          </w:p>
        </w:tc>
      </w:tr>
      <w:tr w:rsidR="007D4E1E" w:rsidTr="007D4E1E">
        <w:trPr>
          <w:trHeight w:val="768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 1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  <w:p w:rsidR="00395540" w:rsidRPr="00365DA0" w:rsidRDefault="0012408E" w:rsidP="007D4E1E">
            <w:pPr>
              <w:jc w:val="center"/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Жилое помещение</w:t>
            </w:r>
            <w:r w:rsidR="00A36ED4">
              <w:rPr>
                <w:rFonts w:ascii="Courier New" w:hAnsi="Courier New" w:cs="Arial"/>
                <w:szCs w:val="32"/>
              </w:rP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Российская Федерация, Иркутская область, Нижнеилимск</w:t>
            </w:r>
            <w:r w:rsidR="00044814">
              <w:rPr>
                <w:rFonts w:ascii="Courier New" w:hAnsi="Courier New" w:cs="Arial"/>
                <w:szCs w:val="32"/>
              </w:rPr>
              <w:t>ий район, п.Каймоновский</w:t>
            </w:r>
            <w:r w:rsidR="00A975A4">
              <w:rPr>
                <w:rFonts w:ascii="Courier New" w:hAnsi="Courier New" w:cs="Arial"/>
                <w:szCs w:val="32"/>
              </w:rPr>
              <w:t>,</w:t>
            </w:r>
            <w:r w:rsidR="00395540">
              <w:rPr>
                <w:rFonts w:ascii="Courier New" w:hAnsi="Courier New" w:cs="Arial"/>
                <w:szCs w:val="32"/>
              </w:rPr>
              <w:t xml:space="preserve"> </w:t>
            </w:r>
            <w:r w:rsidR="00A975A4">
              <w:rPr>
                <w:rFonts w:ascii="Courier New" w:hAnsi="Courier New" w:cs="Arial"/>
                <w:szCs w:val="32"/>
              </w:rPr>
              <w:t xml:space="preserve">  </w:t>
            </w:r>
            <w:r w:rsidR="00044814">
              <w:rPr>
                <w:rFonts w:ascii="Courier New" w:hAnsi="Courier New" w:cs="Arial"/>
                <w:szCs w:val="32"/>
              </w:rPr>
              <w:t xml:space="preserve">  ул. Лесная</w:t>
            </w:r>
            <w:r w:rsidR="00395540">
              <w:rPr>
                <w:rFonts w:ascii="Courier New" w:hAnsi="Courier New" w:cs="Arial"/>
                <w:szCs w:val="32"/>
              </w:rPr>
              <w:t>,</w:t>
            </w:r>
            <w:r w:rsidR="00441610">
              <w:rPr>
                <w:rFonts w:ascii="Courier New" w:hAnsi="Courier New" w:cs="Arial"/>
                <w:szCs w:val="32"/>
              </w:rPr>
              <w:t>д.6, кв.3</w:t>
            </w:r>
            <w:r>
              <w:rPr>
                <w:rFonts w:ascii="Courier New" w:hAnsi="Courier New" w:cs="Arial"/>
                <w:szCs w:val="32"/>
              </w:rPr>
              <w:t xml:space="preserve">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Pr="00A74647" w:rsidRDefault="00441610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38:12:030301:236</w:t>
            </w:r>
          </w:p>
        </w:tc>
      </w:tr>
      <w:tr w:rsidR="00441610" w:rsidTr="007D4E1E">
        <w:trPr>
          <w:trHeight w:val="768"/>
        </w:trPr>
        <w:tc>
          <w:tcPr>
            <w:tcW w:w="931" w:type="dxa"/>
            <w:tcBorders>
              <w:left w:val="single" w:sz="4" w:space="0" w:color="auto"/>
            </w:tcBorders>
          </w:tcPr>
          <w:p w:rsidR="00441610" w:rsidRDefault="00441610" w:rsidP="00441610">
            <w:pPr>
              <w:ind w:left="709"/>
              <w:jc w:val="center"/>
              <w:rPr>
                <w:rFonts w:ascii="Courier New" w:hAnsi="Courier New" w:cs="Arial"/>
                <w:szCs w:val="32"/>
              </w:rPr>
            </w:pPr>
          </w:p>
          <w:p w:rsidR="00441610" w:rsidRDefault="00441610" w:rsidP="00441610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 2</w:t>
            </w:r>
          </w:p>
          <w:p w:rsidR="00441610" w:rsidRDefault="00441610" w:rsidP="00441610">
            <w:pPr>
              <w:ind w:left="709"/>
              <w:jc w:val="center"/>
              <w:rPr>
                <w:rFonts w:ascii="Courier New" w:hAnsi="Courier New" w:cs="Arial"/>
                <w:szCs w:val="32"/>
              </w:rPr>
            </w:pP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441610" w:rsidRDefault="00441610" w:rsidP="00441610">
            <w:pPr>
              <w:jc w:val="center"/>
              <w:rPr>
                <w:rFonts w:ascii="Courier New" w:hAnsi="Courier New" w:cs="Arial"/>
                <w:szCs w:val="32"/>
              </w:rPr>
            </w:pPr>
          </w:p>
          <w:p w:rsidR="00441610" w:rsidRPr="00365DA0" w:rsidRDefault="00441610" w:rsidP="00441610">
            <w:pPr>
              <w:jc w:val="center"/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Жилое помещение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441610" w:rsidRPr="00365DA0" w:rsidRDefault="00441610" w:rsidP="00441610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Российская Федерация, Иркутская область, Нижнеилимский район, п.Каймоновский,     ул. Лесная,д.6, кв.4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441610" w:rsidRDefault="00441610" w:rsidP="00441610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41610" w:rsidRPr="00A74647" w:rsidRDefault="00D06254" w:rsidP="00441610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38:12:030301:235</w:t>
            </w:r>
          </w:p>
        </w:tc>
      </w:tr>
    </w:tbl>
    <w:p w:rsidR="00F5287C" w:rsidRDefault="00F5287C" w:rsidP="007D4E1E">
      <w:pPr>
        <w:rPr>
          <w:rFonts w:ascii="Arial" w:hAnsi="Arial" w:cs="Arial"/>
          <w:sz w:val="32"/>
          <w:szCs w:val="32"/>
        </w:rPr>
      </w:pPr>
    </w:p>
    <w:p w:rsidR="00F5287C" w:rsidRDefault="00F5287C" w:rsidP="00F5287C">
      <w:pPr>
        <w:spacing w:after="0"/>
        <w:rPr>
          <w:rFonts w:ascii="Arial" w:hAnsi="Arial" w:cs="Arial"/>
          <w:sz w:val="24"/>
          <w:szCs w:val="24"/>
        </w:rPr>
      </w:pPr>
      <w:r w:rsidRPr="00A84C18">
        <w:rPr>
          <w:rFonts w:ascii="Arial" w:hAnsi="Arial" w:cs="Arial"/>
          <w:sz w:val="24"/>
          <w:szCs w:val="24"/>
        </w:rPr>
        <w:t xml:space="preserve">       </w:t>
      </w:r>
      <w:r w:rsidR="007D4E1E">
        <w:rPr>
          <w:rFonts w:ascii="Arial" w:hAnsi="Arial" w:cs="Arial"/>
          <w:sz w:val="24"/>
          <w:szCs w:val="24"/>
        </w:rPr>
        <w:t xml:space="preserve">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F5287C" w:rsidRPr="00A84C18" w:rsidRDefault="007D4E1E" w:rsidP="00F5287C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5287C">
        <w:rPr>
          <w:rFonts w:ascii="Arial" w:hAnsi="Arial" w:cs="Arial"/>
          <w:sz w:val="24"/>
          <w:szCs w:val="24"/>
        </w:rPr>
        <w:t xml:space="preserve"> городского поселения</w:t>
      </w:r>
      <w:r w:rsidR="00F5287C">
        <w:rPr>
          <w:rFonts w:ascii="Arial" w:hAnsi="Arial" w:cs="Arial"/>
          <w:sz w:val="24"/>
          <w:szCs w:val="24"/>
        </w:rPr>
        <w:tab/>
      </w:r>
      <w:proofErr w:type="spellStart"/>
      <w:r w:rsidR="00F5287C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F00EE2" w:rsidRPr="00F00EE2" w:rsidRDefault="00F00EE2" w:rsidP="00F5287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23426"/>
    <w:rsid w:val="00044814"/>
    <w:rsid w:val="00062E4E"/>
    <w:rsid w:val="00065D19"/>
    <w:rsid w:val="000944DD"/>
    <w:rsid w:val="00097E37"/>
    <w:rsid w:val="0012408E"/>
    <w:rsid w:val="00153491"/>
    <w:rsid w:val="00183BB9"/>
    <w:rsid w:val="001A7FEA"/>
    <w:rsid w:val="001D32D4"/>
    <w:rsid w:val="001E7A25"/>
    <w:rsid w:val="0026520A"/>
    <w:rsid w:val="00290F7E"/>
    <w:rsid w:val="00395540"/>
    <w:rsid w:val="003D62F0"/>
    <w:rsid w:val="00431907"/>
    <w:rsid w:val="00441610"/>
    <w:rsid w:val="0045704D"/>
    <w:rsid w:val="004625A2"/>
    <w:rsid w:val="005274AB"/>
    <w:rsid w:val="005461E7"/>
    <w:rsid w:val="00586113"/>
    <w:rsid w:val="005F26D1"/>
    <w:rsid w:val="005F5255"/>
    <w:rsid w:val="00606CD0"/>
    <w:rsid w:val="006851E5"/>
    <w:rsid w:val="006F4A93"/>
    <w:rsid w:val="007574FA"/>
    <w:rsid w:val="00760C62"/>
    <w:rsid w:val="007B1776"/>
    <w:rsid w:val="007D4E1E"/>
    <w:rsid w:val="0083404F"/>
    <w:rsid w:val="008406CC"/>
    <w:rsid w:val="0085031A"/>
    <w:rsid w:val="00901192"/>
    <w:rsid w:val="0091118B"/>
    <w:rsid w:val="0093746E"/>
    <w:rsid w:val="009604A8"/>
    <w:rsid w:val="009741DD"/>
    <w:rsid w:val="00981753"/>
    <w:rsid w:val="00A251B2"/>
    <w:rsid w:val="00A36ED4"/>
    <w:rsid w:val="00A37B16"/>
    <w:rsid w:val="00A975A4"/>
    <w:rsid w:val="00AA636B"/>
    <w:rsid w:val="00B15FEA"/>
    <w:rsid w:val="00CF1AD2"/>
    <w:rsid w:val="00D06254"/>
    <w:rsid w:val="00D62E10"/>
    <w:rsid w:val="00D94324"/>
    <w:rsid w:val="00DA0A43"/>
    <w:rsid w:val="00DD4C28"/>
    <w:rsid w:val="00DD61F9"/>
    <w:rsid w:val="00E72D51"/>
    <w:rsid w:val="00ED09EE"/>
    <w:rsid w:val="00F00EE2"/>
    <w:rsid w:val="00F5287C"/>
    <w:rsid w:val="00F80A95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E91"/>
  <w15:docId w15:val="{3289EE8C-BD1F-4EC1-9E4B-4C3D517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2020-08-21T03:20:00Z</cp:lastPrinted>
  <dcterms:created xsi:type="dcterms:W3CDTF">2017-02-27T02:12:00Z</dcterms:created>
  <dcterms:modified xsi:type="dcterms:W3CDTF">2020-08-21T03:20:00Z</dcterms:modified>
</cp:coreProperties>
</file>